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E3C1" w14:textId="0FB327F5" w:rsidR="00DD06DC" w:rsidRDefault="00DD06DC" w:rsidP="00DD0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0" w:name="_Hlk126835078"/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F7B52D9" wp14:editId="01CD86A9">
            <wp:simplePos x="0" y="0"/>
            <wp:positionH relativeFrom="margin">
              <wp:posOffset>2088515</wp:posOffset>
            </wp:positionH>
            <wp:positionV relativeFrom="margin">
              <wp:posOffset>-447675</wp:posOffset>
            </wp:positionV>
            <wp:extent cx="1943100" cy="1295400"/>
            <wp:effectExtent l="0" t="0" r="0" b="0"/>
            <wp:wrapSquare wrapText="bothSides"/>
            <wp:docPr id="570599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59954" name="Immagine 5705995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D26C73" w14:textId="77777777" w:rsidR="00DD06DC" w:rsidRDefault="00DD06DC" w:rsidP="00DD0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D7D0D1F" w14:textId="77777777" w:rsidR="00DD06DC" w:rsidRDefault="00DD06DC" w:rsidP="00DD0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62DADB2" w14:textId="77777777" w:rsidR="00DD06DC" w:rsidRDefault="00DD06DC" w:rsidP="00DD0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AD921CD" w14:textId="77777777" w:rsidR="00DD06DC" w:rsidRDefault="00DD06DC" w:rsidP="00DD0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4D22652" w14:textId="77777777" w:rsidR="00DD06DC" w:rsidRDefault="00DD06DC" w:rsidP="00DD0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2D6103F" w14:textId="65A22773" w:rsidR="00DD06DC" w:rsidRPr="0095694A" w:rsidRDefault="00DD06DC" w:rsidP="00DD06D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1" w:name="_Hlk145663212"/>
      <w:r w:rsidRPr="0095694A">
        <w:rPr>
          <w:rFonts w:ascii="Arial" w:hAnsi="Arial" w:cs="Arial"/>
          <w:b/>
          <w:bCs/>
        </w:rPr>
        <w:t xml:space="preserve">Padova, </w:t>
      </w:r>
      <w:r w:rsidR="00A00C71" w:rsidRPr="0095694A">
        <w:rPr>
          <w:rFonts w:ascii="Arial" w:hAnsi="Arial" w:cs="Arial"/>
          <w:b/>
          <w:bCs/>
        </w:rPr>
        <w:t xml:space="preserve">dal </w:t>
      </w:r>
      <w:r w:rsidRPr="0095694A">
        <w:rPr>
          <w:rFonts w:ascii="Arial" w:hAnsi="Arial" w:cs="Arial"/>
          <w:b/>
          <w:bCs/>
        </w:rPr>
        <w:t>20</w:t>
      </w:r>
      <w:r w:rsidR="00A00C71" w:rsidRPr="0095694A">
        <w:rPr>
          <w:rFonts w:ascii="Arial" w:hAnsi="Arial" w:cs="Arial"/>
          <w:b/>
          <w:bCs/>
        </w:rPr>
        <w:t xml:space="preserve"> al </w:t>
      </w:r>
      <w:r w:rsidRPr="0095694A">
        <w:rPr>
          <w:rFonts w:ascii="Arial" w:hAnsi="Arial" w:cs="Arial"/>
          <w:b/>
          <w:bCs/>
        </w:rPr>
        <w:t>22 settembre 2023. Tutte le novità d</w:t>
      </w:r>
      <w:r w:rsidR="00A00C71" w:rsidRPr="0095694A">
        <w:rPr>
          <w:rFonts w:ascii="Arial" w:hAnsi="Arial" w:cs="Arial"/>
          <w:b/>
          <w:bCs/>
        </w:rPr>
        <w:t>i</w:t>
      </w:r>
      <w:r w:rsidRPr="0095694A">
        <w:rPr>
          <w:rFonts w:ascii="Arial" w:hAnsi="Arial" w:cs="Arial"/>
          <w:b/>
          <w:bCs/>
        </w:rPr>
        <w:t xml:space="preserve"> settore </w:t>
      </w:r>
      <w:r w:rsidR="00A00C71" w:rsidRPr="0095694A">
        <w:rPr>
          <w:rFonts w:ascii="Arial" w:hAnsi="Arial" w:cs="Arial"/>
          <w:b/>
          <w:bCs/>
        </w:rPr>
        <w:t>in fiera a Padova.</w:t>
      </w:r>
    </w:p>
    <w:bookmarkEnd w:id="1"/>
    <w:p w14:paraId="2620DD94" w14:textId="77777777" w:rsidR="00DD06DC" w:rsidRPr="0095694A" w:rsidRDefault="00DD06DC" w:rsidP="00DD06DC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</w:rPr>
      </w:pPr>
      <w:r w:rsidRPr="0095694A">
        <w:rPr>
          <w:rFonts w:ascii="Impact" w:hAnsi="Impact" w:cs="Arial"/>
          <w:color w:val="0B602D"/>
          <w:sz w:val="48"/>
        </w:rPr>
        <w:t xml:space="preserve">FLORMART – THE GREEN ITALY </w:t>
      </w:r>
    </w:p>
    <w:p w14:paraId="493A24B1" w14:textId="2FDF5732" w:rsidR="00DD06DC" w:rsidRPr="0095694A" w:rsidRDefault="00DD06DC" w:rsidP="00DD06DC">
      <w:pPr>
        <w:pStyle w:val="NormaleWeb"/>
        <w:spacing w:before="0" w:beforeAutospacing="0" w:after="0" w:afterAutospacing="0"/>
        <w:jc w:val="center"/>
        <w:rPr>
          <w:rFonts w:ascii="Impact" w:hAnsi="Impact" w:cs="Arial"/>
          <w:color w:val="0B602D"/>
          <w:sz w:val="48"/>
        </w:rPr>
      </w:pPr>
      <w:r w:rsidRPr="0095694A">
        <w:rPr>
          <w:rFonts w:ascii="Impact" w:hAnsi="Impact" w:cs="Arial"/>
          <w:color w:val="0B602D"/>
          <w:sz w:val="48"/>
        </w:rPr>
        <w:t>AI BLOCCHI DI PARTENZA</w:t>
      </w:r>
    </w:p>
    <w:p w14:paraId="569E720A" w14:textId="77777777" w:rsidR="00DD06DC" w:rsidRPr="0095694A" w:rsidRDefault="00DD06DC" w:rsidP="00DD06DC">
      <w:pPr>
        <w:pStyle w:val="Corpodeltesto3"/>
        <w:rPr>
          <w:rFonts w:ascii="Arial" w:hAnsi="Arial" w:cs="Arial"/>
          <w:b/>
          <w:bCs/>
          <w:sz w:val="24"/>
        </w:rPr>
      </w:pPr>
      <w:r w:rsidRPr="0095694A">
        <w:rPr>
          <w:rFonts w:ascii="Arial" w:hAnsi="Arial" w:cs="Arial"/>
          <w:b/>
          <w:bCs/>
          <w:sz w:val="24"/>
        </w:rPr>
        <w:t xml:space="preserve">Fibre di legno naturali per la produzione di substrati, l’arte dei bonsai e lagerstroemie. </w:t>
      </w:r>
      <w:proofErr w:type="spellStart"/>
      <w:r w:rsidRPr="0095694A">
        <w:rPr>
          <w:rFonts w:ascii="Arial" w:hAnsi="Arial" w:cs="Arial"/>
          <w:b/>
          <w:bCs/>
          <w:sz w:val="24"/>
        </w:rPr>
        <w:t>Zollatrici</w:t>
      </w:r>
      <w:proofErr w:type="spellEnd"/>
      <w:r w:rsidRPr="0095694A">
        <w:rPr>
          <w:rFonts w:ascii="Arial" w:hAnsi="Arial" w:cs="Arial"/>
          <w:b/>
          <w:bCs/>
          <w:sz w:val="24"/>
        </w:rPr>
        <w:t xml:space="preserve"> a basse emissioni, tosaerba elettrici e </w:t>
      </w:r>
      <w:proofErr w:type="spellStart"/>
      <w:r w:rsidRPr="0095694A">
        <w:rPr>
          <w:rFonts w:ascii="Arial" w:hAnsi="Arial" w:cs="Arial"/>
          <w:b/>
          <w:bCs/>
          <w:sz w:val="24"/>
        </w:rPr>
        <w:t>trinciaerba</w:t>
      </w:r>
      <w:proofErr w:type="spellEnd"/>
      <w:r w:rsidRPr="0095694A">
        <w:rPr>
          <w:rFonts w:ascii="Arial" w:hAnsi="Arial" w:cs="Arial"/>
          <w:b/>
          <w:bCs/>
          <w:sz w:val="24"/>
        </w:rPr>
        <w:t xml:space="preserve"> robotizzata.</w:t>
      </w:r>
    </w:p>
    <w:p w14:paraId="1789DE60" w14:textId="77777777" w:rsidR="00DD06DC" w:rsidRPr="0095694A" w:rsidRDefault="00DD06DC" w:rsidP="00DD06DC">
      <w:pPr>
        <w:pStyle w:val="Corpodeltesto3"/>
        <w:rPr>
          <w:rFonts w:ascii="Arial" w:hAnsi="Arial" w:cs="Arial"/>
          <w:b/>
          <w:bCs/>
          <w:sz w:val="24"/>
        </w:rPr>
      </w:pPr>
    </w:p>
    <w:p w14:paraId="1F24BC34" w14:textId="441505CD" w:rsidR="00DD06DC" w:rsidRPr="0095694A" w:rsidRDefault="00DD06DC" w:rsidP="00DD06DC">
      <w:pPr>
        <w:pStyle w:val="Corpodeltesto3"/>
        <w:rPr>
          <w:rFonts w:ascii="Arial" w:hAnsi="Arial" w:cs="Arial"/>
          <w:b/>
          <w:bCs/>
          <w:sz w:val="24"/>
        </w:rPr>
      </w:pPr>
      <w:r w:rsidRPr="0095694A">
        <w:rPr>
          <w:rFonts w:ascii="Arial" w:hAnsi="Arial" w:cs="Arial"/>
          <w:b/>
          <w:bCs/>
          <w:sz w:val="24"/>
        </w:rPr>
        <w:t xml:space="preserve">200 espositori provenienti dai distretti produttivi italiani e </w:t>
      </w:r>
      <w:bookmarkStart w:id="2" w:name="_Hlk145663235"/>
      <w:r w:rsidRPr="0095694A">
        <w:rPr>
          <w:rFonts w:ascii="Arial" w:hAnsi="Arial" w:cs="Arial"/>
          <w:b/>
          <w:bCs/>
          <w:sz w:val="24"/>
        </w:rPr>
        <w:t xml:space="preserve">dall’estero e oltre </w:t>
      </w:r>
      <w:r w:rsidR="00A00C71" w:rsidRPr="0095694A">
        <w:rPr>
          <w:rFonts w:ascii="Arial" w:hAnsi="Arial" w:cs="Arial"/>
          <w:b/>
          <w:bCs/>
          <w:sz w:val="24"/>
        </w:rPr>
        <w:t>300 To</w:t>
      </w:r>
      <w:r w:rsidR="00597F0E" w:rsidRPr="0095694A">
        <w:rPr>
          <w:rFonts w:ascii="Arial" w:hAnsi="Arial" w:cs="Arial"/>
          <w:b/>
          <w:bCs/>
          <w:sz w:val="24"/>
        </w:rPr>
        <w:t>p</w:t>
      </w:r>
      <w:r w:rsidR="00A00C71" w:rsidRPr="0095694A">
        <w:rPr>
          <w:rFonts w:ascii="Arial" w:hAnsi="Arial" w:cs="Arial"/>
          <w:b/>
          <w:bCs/>
          <w:sz w:val="24"/>
        </w:rPr>
        <w:t xml:space="preserve"> </w:t>
      </w:r>
      <w:r w:rsidRPr="0095694A">
        <w:rPr>
          <w:rFonts w:ascii="Arial" w:hAnsi="Arial" w:cs="Arial"/>
          <w:b/>
          <w:bCs/>
          <w:sz w:val="24"/>
        </w:rPr>
        <w:t xml:space="preserve">buyers </w:t>
      </w:r>
      <w:r w:rsidR="00A00C71" w:rsidRPr="0095694A">
        <w:rPr>
          <w:rFonts w:ascii="Arial" w:hAnsi="Arial" w:cs="Arial"/>
          <w:b/>
          <w:bCs/>
          <w:sz w:val="24"/>
        </w:rPr>
        <w:t>di cui 150 esteri.</w:t>
      </w:r>
    </w:p>
    <w:bookmarkEnd w:id="2"/>
    <w:p w14:paraId="5F54DAA0" w14:textId="77777777" w:rsidR="00DD06DC" w:rsidRPr="0095694A" w:rsidRDefault="00DD06DC" w:rsidP="00DD06DC">
      <w:pPr>
        <w:pStyle w:val="Corpodeltesto3"/>
        <w:rPr>
          <w:rFonts w:ascii="Arial" w:hAnsi="Arial" w:cs="Arial"/>
          <w:b/>
          <w:bCs/>
          <w:sz w:val="24"/>
        </w:rPr>
      </w:pPr>
    </w:p>
    <w:p w14:paraId="55540DC1" w14:textId="77777777" w:rsidR="00DD06DC" w:rsidRPr="0095694A" w:rsidRDefault="00DD06DC" w:rsidP="00DD06DC">
      <w:pPr>
        <w:pStyle w:val="Corpodeltesto3"/>
        <w:rPr>
          <w:rFonts w:ascii="Verdana" w:hAnsi="Verdana"/>
          <w:bCs/>
          <w:sz w:val="20"/>
          <w:szCs w:val="20"/>
        </w:rPr>
      </w:pPr>
    </w:p>
    <w:p w14:paraId="14A098F5" w14:textId="112C3153" w:rsidR="00DD06DC" w:rsidRPr="0095694A" w:rsidRDefault="00DD06DC" w:rsidP="00DD06DC">
      <w:pPr>
        <w:pStyle w:val="Corpodeltesto3"/>
        <w:rPr>
          <w:rFonts w:ascii="Verdana" w:hAnsi="Verdana"/>
          <w:sz w:val="20"/>
          <w:szCs w:val="20"/>
        </w:rPr>
      </w:pPr>
      <w:proofErr w:type="spellStart"/>
      <w:r w:rsidRPr="0095694A">
        <w:rPr>
          <w:rFonts w:ascii="Verdana" w:hAnsi="Verdana"/>
          <w:b/>
          <w:sz w:val="20"/>
          <w:szCs w:val="20"/>
        </w:rPr>
        <w:t>Flormart</w:t>
      </w:r>
      <w:proofErr w:type="spellEnd"/>
      <w:r w:rsidRPr="0095694A">
        <w:rPr>
          <w:rFonts w:ascii="Verdana" w:hAnsi="Verdana"/>
          <w:b/>
          <w:sz w:val="20"/>
          <w:szCs w:val="20"/>
        </w:rPr>
        <w:t xml:space="preserve"> - The Green </w:t>
      </w:r>
      <w:proofErr w:type="spellStart"/>
      <w:r w:rsidRPr="0095694A">
        <w:rPr>
          <w:rFonts w:ascii="Verdana" w:hAnsi="Verdana"/>
          <w:b/>
          <w:sz w:val="20"/>
          <w:szCs w:val="20"/>
        </w:rPr>
        <w:t>Italy</w:t>
      </w:r>
      <w:proofErr w:type="spellEnd"/>
      <w:r w:rsidRPr="0095694A">
        <w:rPr>
          <w:rFonts w:ascii="Verdana" w:hAnsi="Verdana"/>
          <w:bCs/>
          <w:sz w:val="20"/>
          <w:szCs w:val="20"/>
        </w:rPr>
        <w:t xml:space="preserve">, il </w:t>
      </w:r>
      <w:r w:rsidRPr="0095694A">
        <w:rPr>
          <w:rFonts w:ascii="Verdana" w:hAnsi="Verdana"/>
          <w:b/>
          <w:sz w:val="20"/>
          <w:szCs w:val="20"/>
        </w:rPr>
        <w:t>salone internazionale dedicato al verde</w:t>
      </w:r>
      <w:r w:rsidRPr="0095694A">
        <w:rPr>
          <w:rFonts w:ascii="Verdana" w:hAnsi="Verdana"/>
          <w:sz w:val="20"/>
          <w:szCs w:val="20"/>
        </w:rPr>
        <w:t xml:space="preserve">, al florovivaismo e all’architettura del </w:t>
      </w:r>
      <w:bookmarkStart w:id="3" w:name="_Hlk145663267"/>
      <w:r w:rsidRPr="0095694A">
        <w:rPr>
          <w:rFonts w:ascii="Verdana" w:hAnsi="Verdana"/>
          <w:sz w:val="20"/>
          <w:szCs w:val="20"/>
        </w:rPr>
        <w:t xml:space="preserve">paesaggio </w:t>
      </w:r>
      <w:r w:rsidR="00A00C71" w:rsidRPr="0095694A">
        <w:rPr>
          <w:rFonts w:ascii="Verdana" w:hAnsi="Verdana"/>
          <w:sz w:val="20"/>
          <w:szCs w:val="20"/>
        </w:rPr>
        <w:t xml:space="preserve">apre le porte della </w:t>
      </w:r>
      <w:bookmarkEnd w:id="3"/>
      <w:r w:rsidRPr="0095694A">
        <w:rPr>
          <w:rFonts w:ascii="Verdana" w:hAnsi="Verdana"/>
          <w:b/>
          <w:bCs/>
          <w:sz w:val="20"/>
          <w:szCs w:val="20"/>
        </w:rPr>
        <w:t>72</w:t>
      </w:r>
      <w:r w:rsidRPr="0095694A">
        <w:rPr>
          <w:rFonts w:ascii="Verdana" w:hAnsi="Verdana"/>
          <w:b/>
          <w:bCs/>
          <w:sz w:val="20"/>
          <w:szCs w:val="20"/>
          <w:vertAlign w:val="superscript"/>
        </w:rPr>
        <w:t>a</w:t>
      </w:r>
      <w:r w:rsidRPr="0095694A">
        <w:rPr>
          <w:rFonts w:ascii="Verdana" w:hAnsi="Verdana"/>
          <w:b/>
          <w:bCs/>
          <w:sz w:val="20"/>
          <w:szCs w:val="20"/>
        </w:rPr>
        <w:t xml:space="preserve"> edizione</w:t>
      </w:r>
      <w:r w:rsidRPr="0095694A">
        <w:rPr>
          <w:rFonts w:ascii="Verdana" w:hAnsi="Verdana"/>
          <w:sz w:val="20"/>
          <w:szCs w:val="20"/>
        </w:rPr>
        <w:t>,</w:t>
      </w:r>
      <w:r w:rsidRPr="0095694A">
        <w:rPr>
          <w:rFonts w:ascii="Verdana" w:hAnsi="Verdana"/>
          <w:b/>
          <w:bCs/>
          <w:sz w:val="20"/>
          <w:szCs w:val="20"/>
        </w:rPr>
        <w:t xml:space="preserve"> dal 20 al 22 settembre 2023 in Fiera a Padova</w:t>
      </w:r>
      <w:r w:rsidRPr="0095694A">
        <w:rPr>
          <w:rFonts w:ascii="Verdana" w:hAnsi="Verdana"/>
          <w:sz w:val="20"/>
          <w:szCs w:val="20"/>
        </w:rPr>
        <w:t xml:space="preserve">. </w:t>
      </w:r>
    </w:p>
    <w:p w14:paraId="70189B6F" w14:textId="77777777" w:rsidR="00DD06DC" w:rsidRPr="0095694A" w:rsidRDefault="00DD06DC" w:rsidP="00DD06DC">
      <w:pPr>
        <w:pStyle w:val="Titolo4"/>
        <w:spacing w:after="0"/>
        <w:jc w:val="both"/>
        <w:rPr>
          <w:sz w:val="24"/>
        </w:rPr>
      </w:pPr>
      <w:bookmarkStart w:id="4" w:name="_Hlk141775076"/>
      <w:r w:rsidRPr="0095694A">
        <w:rPr>
          <w:sz w:val="20"/>
          <w:szCs w:val="20"/>
        </w:rPr>
        <w:t xml:space="preserve">Sono circa </w:t>
      </w:r>
      <w:r w:rsidRPr="0095694A">
        <w:rPr>
          <w:b/>
          <w:bCs/>
          <w:sz w:val="20"/>
          <w:szCs w:val="20"/>
        </w:rPr>
        <w:t>200 gli espositori</w:t>
      </w:r>
      <w:r w:rsidRPr="0095694A">
        <w:rPr>
          <w:sz w:val="20"/>
          <w:szCs w:val="20"/>
        </w:rPr>
        <w:t xml:space="preserve"> presenti a </w:t>
      </w:r>
      <w:proofErr w:type="spellStart"/>
      <w:r w:rsidRPr="0095694A">
        <w:rPr>
          <w:sz w:val="20"/>
          <w:szCs w:val="20"/>
        </w:rPr>
        <w:t>Flormart</w:t>
      </w:r>
      <w:proofErr w:type="spellEnd"/>
      <w:r w:rsidRPr="0095694A">
        <w:rPr>
          <w:sz w:val="20"/>
          <w:szCs w:val="20"/>
        </w:rPr>
        <w:t xml:space="preserve"> – The Green </w:t>
      </w:r>
      <w:proofErr w:type="spellStart"/>
      <w:r w:rsidRPr="0095694A">
        <w:rPr>
          <w:sz w:val="20"/>
          <w:szCs w:val="20"/>
        </w:rPr>
        <w:t>Italy</w:t>
      </w:r>
      <w:proofErr w:type="spellEnd"/>
      <w:r w:rsidRPr="0095694A">
        <w:rPr>
          <w:sz w:val="20"/>
          <w:szCs w:val="20"/>
        </w:rPr>
        <w:t xml:space="preserve"> provenienti dai</w:t>
      </w:r>
      <w:r w:rsidRPr="0095694A">
        <w:rPr>
          <w:b/>
          <w:bCs/>
          <w:sz w:val="20"/>
          <w:szCs w:val="20"/>
        </w:rPr>
        <w:t xml:space="preserve"> distretti produttivi italiani</w:t>
      </w:r>
      <w:r w:rsidRPr="0095694A">
        <w:rPr>
          <w:sz w:val="20"/>
          <w:szCs w:val="20"/>
        </w:rPr>
        <w:t xml:space="preserve">, dalla Liguria alla Toscana, dal Veneto all’Emilia Romagna, passando per Lombardia, Lazio, Puglia, Sicilia e Abruzzo. </w:t>
      </w:r>
      <w:bookmarkEnd w:id="4"/>
      <w:r w:rsidRPr="0095694A">
        <w:rPr>
          <w:sz w:val="20"/>
          <w:szCs w:val="20"/>
        </w:rPr>
        <w:t xml:space="preserve">Anche l’estero è ben rappresentato, </w:t>
      </w:r>
      <w:r w:rsidRPr="0095694A">
        <w:rPr>
          <w:b/>
          <w:bCs/>
          <w:sz w:val="20"/>
          <w:szCs w:val="20"/>
        </w:rPr>
        <w:t>Europa</w:t>
      </w:r>
      <w:r w:rsidRPr="0095694A">
        <w:rPr>
          <w:sz w:val="20"/>
          <w:szCs w:val="20"/>
        </w:rPr>
        <w:t xml:space="preserve"> in primis con Francia,</w:t>
      </w:r>
      <w:r w:rsidRPr="0095694A">
        <w:rPr>
          <w:color w:val="000000"/>
          <w:sz w:val="20"/>
          <w:szCs w:val="20"/>
        </w:rPr>
        <w:t xml:space="preserve"> Belgio, Spagna, Grecia e altri </w:t>
      </w:r>
      <w:r w:rsidRPr="0095694A">
        <w:rPr>
          <w:b/>
          <w:bCs/>
          <w:color w:val="000000"/>
          <w:sz w:val="20"/>
          <w:szCs w:val="20"/>
        </w:rPr>
        <w:t>espositori internazionali</w:t>
      </w:r>
      <w:r w:rsidRPr="0095694A">
        <w:rPr>
          <w:sz w:val="20"/>
          <w:szCs w:val="20"/>
        </w:rPr>
        <w:t>.</w:t>
      </w:r>
    </w:p>
    <w:p w14:paraId="7B0FE682" w14:textId="77777777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sz w:val="20"/>
          <w:szCs w:val="20"/>
        </w:rPr>
        <w:t xml:space="preserve">Sono </w:t>
      </w:r>
      <w:r w:rsidRPr="0095694A">
        <w:rPr>
          <w:rFonts w:ascii="Verdana" w:hAnsi="Verdana"/>
          <w:b/>
          <w:bCs/>
          <w:sz w:val="20"/>
          <w:szCs w:val="20"/>
        </w:rPr>
        <w:t>una ventina le new entry</w:t>
      </w:r>
      <w:r w:rsidRPr="0095694A">
        <w:rPr>
          <w:rFonts w:ascii="Verdana" w:hAnsi="Verdana"/>
          <w:sz w:val="20"/>
          <w:szCs w:val="20"/>
        </w:rPr>
        <w:t>, realtà appartenenti al comparto del vivaismo, delle strumentazioni tecniche e dell’architettura del paesaggio. A conferma dell’attualità del concept di</w:t>
      </w:r>
      <w:r w:rsidRPr="0095694A">
        <w:rPr>
          <w:rFonts w:ascii="Verdana" w:hAnsi="Verdana"/>
          <w:b/>
          <w:bCs/>
          <w:sz w:val="20"/>
          <w:szCs w:val="20"/>
        </w:rPr>
        <w:t xml:space="preserve"> The Green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95694A">
        <w:rPr>
          <w:rFonts w:ascii="Verdana" w:hAnsi="Verdana"/>
          <w:sz w:val="20"/>
          <w:szCs w:val="20"/>
        </w:rPr>
        <w:t xml:space="preserve"> che riunisce tutto l’universo green in una </w:t>
      </w:r>
      <w:r w:rsidRPr="0095694A">
        <w:rPr>
          <w:rFonts w:ascii="Verdana" w:hAnsi="Verdana"/>
          <w:b/>
          <w:bCs/>
          <w:sz w:val="20"/>
          <w:szCs w:val="20"/>
        </w:rPr>
        <w:t xml:space="preserve">vetrina internazionale del verde made in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95694A">
        <w:rPr>
          <w:rFonts w:ascii="Verdana" w:hAnsi="Verdana"/>
          <w:sz w:val="20"/>
          <w:szCs w:val="20"/>
        </w:rPr>
        <w:t xml:space="preserve">. </w:t>
      </w:r>
    </w:p>
    <w:p w14:paraId="2C0B0CBA" w14:textId="59887086" w:rsidR="00DD06DC" w:rsidRPr="0095694A" w:rsidRDefault="00DD06DC" w:rsidP="00DD06DC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>E proprio per</w:t>
      </w:r>
      <w:r w:rsidRPr="0095694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promuovere </w:t>
      </w:r>
      <w:bookmarkStart w:id="5" w:name="_Hlk145663297"/>
      <w:r w:rsidR="00A00C71" w:rsidRPr="0095694A">
        <w:rPr>
          <w:rFonts w:ascii="Verdana" w:hAnsi="Verdana"/>
          <w:bCs/>
          <w:color w:val="000000"/>
          <w:sz w:val="20"/>
          <w:szCs w:val="20"/>
        </w:rPr>
        <w:t>la produzione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italian</w:t>
      </w:r>
      <w:r w:rsidR="00A00C71" w:rsidRPr="0095694A">
        <w:rPr>
          <w:rFonts w:ascii="Verdana" w:hAnsi="Verdana"/>
          <w:bCs/>
          <w:color w:val="000000"/>
          <w:sz w:val="20"/>
          <w:szCs w:val="20"/>
        </w:rPr>
        <w:t>a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</w:t>
      </w:r>
      <w:bookmarkEnd w:id="5"/>
      <w:r w:rsidRPr="0095694A">
        <w:rPr>
          <w:rFonts w:ascii="Verdana" w:hAnsi="Verdana"/>
          <w:bCs/>
          <w:color w:val="000000"/>
          <w:sz w:val="20"/>
          <w:szCs w:val="20"/>
        </w:rPr>
        <w:t xml:space="preserve">sui mercati internazionali, Fiere di Parma ha </w:t>
      </w:r>
      <w:r w:rsidR="00A00C71" w:rsidRPr="0095694A">
        <w:rPr>
          <w:rFonts w:ascii="Verdana" w:hAnsi="Verdana"/>
          <w:bCs/>
          <w:color w:val="000000"/>
          <w:sz w:val="20"/>
          <w:szCs w:val="20"/>
        </w:rPr>
        <w:t>attivato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due programmi di incoming: </w:t>
      </w:r>
      <w:proofErr w:type="spellStart"/>
      <w:r w:rsidRPr="0095694A">
        <w:rPr>
          <w:rFonts w:ascii="Verdana" w:hAnsi="Verdana"/>
          <w:b/>
          <w:color w:val="000000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b/>
          <w:color w:val="000000"/>
          <w:sz w:val="20"/>
          <w:szCs w:val="20"/>
        </w:rPr>
        <w:t xml:space="preserve"> Buyers Program</w:t>
      </w:r>
      <w:r w:rsidR="00A00C71" w:rsidRPr="0095694A">
        <w:rPr>
          <w:rFonts w:ascii="Verdana" w:hAnsi="Verdana"/>
          <w:bCs/>
          <w:color w:val="000000"/>
          <w:sz w:val="20"/>
          <w:szCs w:val="20"/>
        </w:rPr>
        <w:t xml:space="preserve"> dedicata ai buyers esteri e sviluppata 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con </w:t>
      </w:r>
      <w:r w:rsidRPr="0095694A">
        <w:rPr>
          <w:rFonts w:ascii="Verdana" w:hAnsi="Verdana"/>
          <w:b/>
          <w:color w:val="000000"/>
          <w:sz w:val="20"/>
          <w:szCs w:val="20"/>
        </w:rPr>
        <w:t>ICE Agenzia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</w:t>
      </w:r>
      <w:r w:rsidRPr="0095694A">
        <w:rPr>
          <w:rFonts w:ascii="Verdana" w:hAnsi="Verdana"/>
          <w:color w:val="000000"/>
          <w:sz w:val="20"/>
          <w:szCs w:val="20"/>
        </w:rPr>
        <w:t xml:space="preserve">e </w:t>
      </w:r>
      <w:proofErr w:type="spellStart"/>
      <w:r w:rsidRPr="0095694A">
        <w:rPr>
          <w:rFonts w:ascii="Verdana" w:hAnsi="Verdana"/>
          <w:b/>
          <w:color w:val="000000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b/>
          <w:color w:val="000000"/>
          <w:sz w:val="20"/>
          <w:szCs w:val="20"/>
        </w:rPr>
        <w:t xml:space="preserve"> Experience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per la </w:t>
      </w:r>
      <w:r w:rsidR="00A00C71" w:rsidRPr="0095694A">
        <w:rPr>
          <w:rFonts w:ascii="Verdana" w:hAnsi="Verdana"/>
          <w:bCs/>
          <w:color w:val="000000"/>
          <w:sz w:val="20"/>
          <w:szCs w:val="20"/>
        </w:rPr>
        <w:t>G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rande </w:t>
      </w:r>
      <w:r w:rsidR="00A00C71" w:rsidRPr="0095694A">
        <w:rPr>
          <w:rFonts w:ascii="Verdana" w:hAnsi="Verdana"/>
          <w:bCs/>
          <w:color w:val="000000"/>
          <w:sz w:val="20"/>
          <w:szCs w:val="20"/>
        </w:rPr>
        <w:t>D</w:t>
      </w:r>
      <w:r w:rsidRPr="0095694A">
        <w:rPr>
          <w:rFonts w:ascii="Verdana" w:hAnsi="Verdana"/>
          <w:bCs/>
          <w:color w:val="000000"/>
          <w:sz w:val="20"/>
          <w:szCs w:val="20"/>
        </w:rPr>
        <w:t>istribuzione e garden retail nazionali. Due percorsi di business esclusivi e completi</w:t>
      </w:r>
      <w:r w:rsidRPr="0095694A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che insieme hanno già richiamato l’adesione di </w:t>
      </w:r>
      <w:bookmarkStart w:id="6" w:name="_Hlk145663323"/>
      <w:r w:rsidR="00A00C71" w:rsidRPr="0095694A">
        <w:rPr>
          <w:rFonts w:ascii="Verdana" w:hAnsi="Verdana"/>
          <w:b/>
          <w:color w:val="000000"/>
          <w:sz w:val="20"/>
          <w:szCs w:val="20"/>
        </w:rPr>
        <w:t>300 Top Buyers</w:t>
      </w:r>
      <w:bookmarkEnd w:id="6"/>
      <w:r w:rsidR="00A00C71" w:rsidRPr="0095694A">
        <w:rPr>
          <w:rFonts w:ascii="Verdana" w:hAnsi="Verdana"/>
          <w:b/>
          <w:color w:val="000000"/>
          <w:sz w:val="20"/>
          <w:szCs w:val="20"/>
        </w:rPr>
        <w:t>.</w:t>
      </w:r>
    </w:p>
    <w:p w14:paraId="3EF40D05" w14:textId="77777777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</w:p>
    <w:p w14:paraId="33A43D4D" w14:textId="77777777" w:rsidR="00DD06DC" w:rsidRPr="0095694A" w:rsidRDefault="00DD06DC" w:rsidP="00DD06DC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t xml:space="preserve">Dall’arte dei bonsai </w:t>
      </w:r>
      <w:proofErr w:type="gramStart"/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t>ai tosaerba</w:t>
      </w:r>
      <w:proofErr w:type="gramEnd"/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t xml:space="preserve"> 100% elettrici</w:t>
      </w:r>
    </w:p>
    <w:p w14:paraId="3ED08D90" w14:textId="200D1FD5" w:rsidR="00DD06DC" w:rsidRPr="0095694A" w:rsidRDefault="00DD06DC" w:rsidP="00DD06DC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95694A">
        <w:rPr>
          <w:rFonts w:ascii="Verdana" w:hAnsi="Verdana"/>
          <w:sz w:val="20"/>
          <w:szCs w:val="20"/>
        </w:rPr>
        <w:t xml:space="preserve">Un parterre di assoluto rilievo è quello che compone i 200 espositori che hanno già dato la propria adesione a </w:t>
      </w:r>
      <w:proofErr w:type="spellStart"/>
      <w:r w:rsidRPr="0095694A">
        <w:rPr>
          <w:rFonts w:ascii="Verdana" w:hAnsi="Verdana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sz w:val="20"/>
          <w:szCs w:val="20"/>
        </w:rPr>
        <w:t xml:space="preserve"> – The Green </w:t>
      </w:r>
      <w:proofErr w:type="spellStart"/>
      <w:r w:rsidRPr="0095694A">
        <w:rPr>
          <w:rFonts w:ascii="Verdana" w:hAnsi="Verdana"/>
          <w:sz w:val="20"/>
          <w:szCs w:val="20"/>
        </w:rPr>
        <w:t>Italy</w:t>
      </w:r>
      <w:proofErr w:type="spellEnd"/>
      <w:r w:rsidRPr="0095694A">
        <w:rPr>
          <w:rFonts w:ascii="Verdana" w:hAnsi="Verdana"/>
          <w:sz w:val="20"/>
          <w:szCs w:val="20"/>
        </w:rPr>
        <w:t xml:space="preserve">. Tra loro, </w:t>
      </w:r>
    </w:p>
    <w:p w14:paraId="61D397F0" w14:textId="70B649D9" w:rsidR="00DD06DC" w:rsidRPr="0095694A" w:rsidRDefault="00DD06DC" w:rsidP="00DD06D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sz w:val="20"/>
          <w:szCs w:val="20"/>
        </w:rPr>
        <w:t xml:space="preserve">Nel settore della </w:t>
      </w:r>
      <w:r w:rsidRPr="0095694A">
        <w:rPr>
          <w:rFonts w:ascii="Verdana" w:hAnsi="Verdana"/>
          <w:b/>
          <w:bCs/>
          <w:sz w:val="20"/>
          <w:szCs w:val="20"/>
        </w:rPr>
        <w:t>produzione vivaistica</w:t>
      </w:r>
      <w:r w:rsidRPr="0095694A">
        <w:rPr>
          <w:rFonts w:ascii="Verdana" w:hAnsi="Verdana"/>
          <w:sz w:val="20"/>
          <w:szCs w:val="20"/>
        </w:rPr>
        <w:t xml:space="preserve">, </w:t>
      </w:r>
      <w:r w:rsidR="00A00C71" w:rsidRPr="0095694A">
        <w:rPr>
          <w:rFonts w:ascii="Verdana" w:hAnsi="Verdana"/>
          <w:sz w:val="20"/>
          <w:szCs w:val="20"/>
        </w:rPr>
        <w:t xml:space="preserve">ha confermato la sua presenza </w:t>
      </w:r>
      <w:r w:rsidR="00A00C71" w:rsidRPr="0095694A">
        <w:rPr>
          <w:rFonts w:ascii="Verdana" w:hAnsi="Verdana"/>
          <w:b/>
          <w:bCs/>
          <w:sz w:val="20"/>
          <w:szCs w:val="20"/>
        </w:rPr>
        <w:t>Romiti Vivai</w:t>
      </w:r>
      <w:r w:rsidR="00A00C71" w:rsidRPr="0095694A">
        <w:rPr>
          <w:rFonts w:ascii="Verdana" w:hAnsi="Verdana"/>
          <w:sz w:val="20"/>
          <w:szCs w:val="20"/>
        </w:rPr>
        <w:t xml:space="preserve"> con la sua collezione di </w:t>
      </w:r>
      <w:r w:rsidR="00A00C71" w:rsidRPr="0095694A">
        <w:rPr>
          <w:rFonts w:ascii="Verdana" w:hAnsi="Verdana"/>
          <w:b/>
          <w:bCs/>
          <w:sz w:val="20"/>
          <w:szCs w:val="20"/>
        </w:rPr>
        <w:t>lagerstroemie</w:t>
      </w:r>
      <w:r w:rsidR="00A00C71" w:rsidRPr="0095694A">
        <w:rPr>
          <w:rFonts w:ascii="Verdana" w:hAnsi="Verdana"/>
          <w:sz w:val="20"/>
          <w:szCs w:val="20"/>
        </w:rPr>
        <w:t xml:space="preserve"> e due piante in particolare: </w:t>
      </w:r>
      <w:r w:rsidR="00A00C71" w:rsidRPr="0095694A">
        <w:rPr>
          <w:rFonts w:ascii="Verdana" w:hAnsi="Verdana"/>
          <w:b/>
          <w:bCs/>
          <w:color w:val="212529"/>
          <w:sz w:val="20"/>
          <w:szCs w:val="20"/>
        </w:rPr>
        <w:t>Young Lady</w:t>
      </w:r>
      <w:r w:rsidR="00A00C71" w:rsidRPr="0095694A">
        <w:rPr>
          <w:rFonts w:ascii="Verdana" w:hAnsi="Verdana"/>
          <w:color w:val="212529"/>
          <w:sz w:val="20"/>
          <w:szCs w:val="20"/>
        </w:rPr>
        <w:t xml:space="preserve">, arbusto molto decorativo dalla fioritura rosata eccezionale e </w:t>
      </w:r>
      <w:r w:rsidR="00A00C71" w:rsidRPr="0095694A">
        <w:rPr>
          <w:rFonts w:ascii="Verdana" w:hAnsi="Verdana"/>
          <w:b/>
          <w:bCs/>
          <w:sz w:val="20"/>
          <w:szCs w:val="20"/>
        </w:rPr>
        <w:t xml:space="preserve">'The </w:t>
      </w:r>
      <w:proofErr w:type="spellStart"/>
      <w:r w:rsidR="00A00C71" w:rsidRPr="0095694A">
        <w:rPr>
          <w:rFonts w:ascii="Verdana" w:hAnsi="Verdana"/>
          <w:b/>
          <w:bCs/>
          <w:sz w:val="20"/>
          <w:szCs w:val="20"/>
        </w:rPr>
        <w:t>Rising</w:t>
      </w:r>
      <w:proofErr w:type="spellEnd"/>
      <w:r w:rsidR="00A00C71" w:rsidRPr="0095694A">
        <w:rPr>
          <w:rFonts w:ascii="Verdana" w:hAnsi="Verdana"/>
          <w:b/>
          <w:bCs/>
          <w:sz w:val="20"/>
          <w:szCs w:val="20"/>
        </w:rPr>
        <w:t xml:space="preserve"> Sun™'</w:t>
      </w:r>
      <w:r w:rsidR="00A00C71" w:rsidRPr="0095694A">
        <w:rPr>
          <w:rFonts w:ascii="Verdana" w:hAnsi="Verdana"/>
          <w:sz w:val="20"/>
          <w:szCs w:val="20"/>
        </w:rPr>
        <w:t xml:space="preserve">, dai fiori abbondanti color rosa lavanda e foglie a forma di cuore. Tra le realtà che hanno fatto la storia del florovivaismo c’è anche la </w:t>
      </w:r>
      <w:r w:rsidR="00A00C71" w:rsidRPr="0095694A">
        <w:rPr>
          <w:rFonts w:ascii="Verdana" w:hAnsi="Verdana"/>
          <w:b/>
          <w:bCs/>
          <w:sz w:val="20"/>
          <w:szCs w:val="20"/>
        </w:rPr>
        <w:t>grande famiglia Giorgio Tesi Group</w:t>
      </w:r>
      <w:r w:rsidR="00A00C71" w:rsidRPr="0095694A">
        <w:rPr>
          <w:rFonts w:ascii="Verdana" w:hAnsi="Verdana"/>
          <w:sz w:val="20"/>
          <w:szCs w:val="20"/>
        </w:rPr>
        <w:t xml:space="preserve">, che oltre alle sue piante da giardino e alla collezione di cultivar di cipresso, a </w:t>
      </w:r>
      <w:proofErr w:type="spellStart"/>
      <w:r w:rsidR="00A00C71" w:rsidRPr="0095694A">
        <w:rPr>
          <w:rFonts w:ascii="Verdana" w:hAnsi="Verdana"/>
          <w:sz w:val="20"/>
          <w:szCs w:val="20"/>
        </w:rPr>
        <w:t>Flormart</w:t>
      </w:r>
      <w:proofErr w:type="spellEnd"/>
      <w:r w:rsidR="00A00C71" w:rsidRPr="0095694A">
        <w:rPr>
          <w:rFonts w:ascii="Verdana" w:hAnsi="Verdana"/>
          <w:sz w:val="20"/>
          <w:szCs w:val="20"/>
        </w:rPr>
        <w:t xml:space="preserve"> – The Green </w:t>
      </w:r>
      <w:proofErr w:type="spellStart"/>
      <w:r w:rsidR="00A00C71" w:rsidRPr="0095694A">
        <w:rPr>
          <w:rFonts w:ascii="Verdana" w:hAnsi="Verdana"/>
          <w:sz w:val="20"/>
          <w:szCs w:val="20"/>
        </w:rPr>
        <w:t>Italy</w:t>
      </w:r>
      <w:proofErr w:type="spellEnd"/>
      <w:r w:rsidR="00A00C71" w:rsidRPr="0095694A">
        <w:rPr>
          <w:rFonts w:ascii="Verdana" w:hAnsi="Verdana"/>
          <w:sz w:val="20"/>
          <w:szCs w:val="20"/>
        </w:rPr>
        <w:t xml:space="preserve"> presenterà la sua nuova specializzazione: </w:t>
      </w:r>
      <w:r w:rsidR="00A00C71" w:rsidRPr="0095694A">
        <w:rPr>
          <w:rFonts w:ascii="Verdana" w:hAnsi="Verdana"/>
          <w:b/>
          <w:bCs/>
          <w:sz w:val="20"/>
          <w:szCs w:val="20"/>
        </w:rPr>
        <w:t>l’arte dei bonsai</w:t>
      </w:r>
      <w:r w:rsidR="00A00C71" w:rsidRPr="0095694A">
        <w:rPr>
          <w:rFonts w:ascii="Verdana" w:hAnsi="Verdana"/>
          <w:sz w:val="20"/>
          <w:szCs w:val="20"/>
        </w:rPr>
        <w:t xml:space="preserve">. Sempre dal distretto produttivo di Pistoia </w:t>
      </w:r>
      <w:r w:rsidRPr="0095694A">
        <w:rPr>
          <w:rFonts w:ascii="Verdana" w:hAnsi="Verdana"/>
          <w:sz w:val="20"/>
          <w:szCs w:val="20"/>
        </w:rPr>
        <w:t xml:space="preserve">anche </w:t>
      </w:r>
      <w:r w:rsidRPr="0095694A">
        <w:rPr>
          <w:rFonts w:ascii="Verdana" w:hAnsi="Verdana"/>
          <w:b/>
          <w:bCs/>
          <w:sz w:val="20"/>
          <w:szCs w:val="20"/>
        </w:rPr>
        <w:t>Vannucci Piante</w:t>
      </w:r>
      <w:r w:rsidRPr="0095694A">
        <w:rPr>
          <w:rFonts w:ascii="Verdana" w:hAnsi="Verdana"/>
          <w:sz w:val="20"/>
          <w:szCs w:val="20"/>
        </w:rPr>
        <w:t>,</w:t>
      </w:r>
      <w:r w:rsidR="00A00C71" w:rsidRPr="0095694A">
        <w:rPr>
          <w:rFonts w:ascii="Verdana" w:hAnsi="Verdana"/>
          <w:sz w:val="20"/>
          <w:szCs w:val="20"/>
        </w:rPr>
        <w:t xml:space="preserve"> </w:t>
      </w:r>
      <w:r w:rsidRPr="0095694A">
        <w:rPr>
          <w:rFonts w:ascii="Verdana" w:hAnsi="Verdana"/>
          <w:sz w:val="20"/>
          <w:szCs w:val="20"/>
        </w:rPr>
        <w:t xml:space="preserve">l’azienda vanta vivai per una superficie di </w:t>
      </w:r>
      <w:r w:rsidRPr="0095694A">
        <w:rPr>
          <w:rFonts w:ascii="Verdana" w:hAnsi="Verdana"/>
          <w:b/>
          <w:bCs/>
          <w:sz w:val="20"/>
          <w:szCs w:val="20"/>
        </w:rPr>
        <w:t>590 ettari</w:t>
      </w:r>
      <w:r w:rsidRPr="0095694A">
        <w:rPr>
          <w:rFonts w:ascii="Verdana" w:hAnsi="Verdana"/>
          <w:sz w:val="20"/>
          <w:szCs w:val="20"/>
        </w:rPr>
        <w:t xml:space="preserve">, con una gamma di </w:t>
      </w:r>
      <w:r w:rsidRPr="0095694A">
        <w:rPr>
          <w:rFonts w:ascii="Verdana" w:hAnsi="Verdana"/>
          <w:b/>
          <w:bCs/>
          <w:sz w:val="20"/>
          <w:szCs w:val="20"/>
        </w:rPr>
        <w:t>oltre 3.000 specie</w:t>
      </w:r>
      <w:r w:rsidRPr="0095694A">
        <w:rPr>
          <w:rFonts w:ascii="Verdana" w:hAnsi="Verdana"/>
          <w:sz w:val="20"/>
          <w:szCs w:val="20"/>
        </w:rPr>
        <w:t xml:space="preserve"> e varietà che decorano parchi, giardini, terrazzi, spazi urbani di 60 paesi del mondo.</w:t>
      </w:r>
    </w:p>
    <w:p w14:paraId="6EAD9DB0" w14:textId="66D49773" w:rsidR="00DD06DC" w:rsidRPr="0095694A" w:rsidRDefault="00A00C71" w:rsidP="00DD06DC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sz w:val="20"/>
          <w:szCs w:val="20"/>
        </w:rPr>
        <w:t xml:space="preserve">Tra le altre, </w:t>
      </w:r>
      <w:r w:rsidR="00DD06DC" w:rsidRPr="0095694A">
        <w:rPr>
          <w:rFonts w:ascii="Verdana" w:hAnsi="Verdana"/>
          <w:b/>
          <w:bCs/>
          <w:sz w:val="20"/>
          <w:szCs w:val="20"/>
        </w:rPr>
        <w:t>Meristema</w:t>
      </w:r>
      <w:r w:rsidR="00DD06DC" w:rsidRPr="0095694A">
        <w:rPr>
          <w:rFonts w:ascii="Verdana" w:hAnsi="Verdana"/>
          <w:sz w:val="20"/>
          <w:szCs w:val="20"/>
        </w:rPr>
        <w:t xml:space="preserve">, uno dei primi laboratori di micropropagazione in Italia, </w:t>
      </w:r>
      <w:r w:rsidR="00DD06DC" w:rsidRPr="0095694A">
        <w:rPr>
          <w:rFonts w:ascii="Verdana" w:hAnsi="Verdana"/>
          <w:b/>
          <w:bCs/>
          <w:sz w:val="20"/>
          <w:szCs w:val="20"/>
        </w:rPr>
        <w:t>Vettori</w:t>
      </w:r>
      <w:r w:rsidR="00DD06DC" w:rsidRPr="0095694A">
        <w:rPr>
          <w:rFonts w:ascii="Verdana" w:hAnsi="Verdana"/>
          <w:sz w:val="20"/>
          <w:szCs w:val="20"/>
        </w:rPr>
        <w:t xml:space="preserve"> specializzato nella riproduzione di giovani piante, così come </w:t>
      </w:r>
      <w:r w:rsidR="00DD06DC" w:rsidRPr="0095694A">
        <w:rPr>
          <w:rFonts w:ascii="Verdana" w:hAnsi="Verdana"/>
          <w:b/>
          <w:bCs/>
          <w:sz w:val="20"/>
          <w:szCs w:val="20"/>
        </w:rPr>
        <w:t xml:space="preserve">Oasi Vivai Piante </w:t>
      </w:r>
      <w:r w:rsidR="00DD06DC" w:rsidRPr="0095694A">
        <w:rPr>
          <w:rFonts w:ascii="Verdana" w:hAnsi="Verdana"/>
          <w:sz w:val="20"/>
          <w:szCs w:val="20"/>
        </w:rPr>
        <w:t>e</w:t>
      </w:r>
      <w:r w:rsidR="00DD06DC" w:rsidRPr="0095694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DD06DC"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>Voltz</w:t>
      </w:r>
      <w:proofErr w:type="spellEnd"/>
      <w:r w:rsidR="00DD06DC"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D06DC"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>Horticulture</w:t>
      </w:r>
      <w:proofErr w:type="spellEnd"/>
      <w:r w:rsidR="00DD06DC" w:rsidRPr="0095694A">
        <w:rPr>
          <w:rFonts w:ascii="Verdana" w:hAnsi="Verdana"/>
          <w:sz w:val="20"/>
          <w:szCs w:val="20"/>
        </w:rPr>
        <w:t xml:space="preserve">, specializzato anche nelle sementi. Per frutteti e olivi, tra gli altri, si segnala la presenza di </w:t>
      </w:r>
      <w:r w:rsidR="00DD06DC" w:rsidRPr="0095694A">
        <w:rPr>
          <w:rFonts w:ascii="Verdana" w:hAnsi="Verdana"/>
          <w:b/>
          <w:bCs/>
          <w:sz w:val="20"/>
          <w:szCs w:val="20"/>
        </w:rPr>
        <w:t>Vivai</w:t>
      </w:r>
      <w:r w:rsidR="00DD06DC" w:rsidRPr="0095694A">
        <w:rPr>
          <w:rFonts w:ascii="Verdana" w:hAnsi="Verdana"/>
          <w:sz w:val="20"/>
          <w:szCs w:val="20"/>
        </w:rPr>
        <w:t xml:space="preserve"> </w:t>
      </w:r>
      <w:r w:rsidR="00DD06DC" w:rsidRPr="0095694A">
        <w:rPr>
          <w:rFonts w:ascii="Verdana" w:hAnsi="Verdana"/>
          <w:b/>
          <w:bCs/>
          <w:sz w:val="20"/>
          <w:szCs w:val="20"/>
        </w:rPr>
        <w:t>Buemi</w:t>
      </w:r>
      <w:r w:rsidR="00DD06DC" w:rsidRPr="0095694A">
        <w:rPr>
          <w:rFonts w:ascii="Verdana" w:hAnsi="Verdana"/>
          <w:sz w:val="20"/>
          <w:szCs w:val="20"/>
        </w:rPr>
        <w:t xml:space="preserve">, </w:t>
      </w:r>
      <w:r w:rsidR="00DD06DC" w:rsidRPr="0095694A">
        <w:rPr>
          <w:rFonts w:ascii="Verdana" w:hAnsi="Verdana"/>
          <w:b/>
          <w:bCs/>
          <w:sz w:val="20"/>
          <w:szCs w:val="20"/>
        </w:rPr>
        <w:t xml:space="preserve">Sylva Van </w:t>
      </w:r>
      <w:proofErr w:type="spellStart"/>
      <w:r w:rsidR="00DD06DC" w:rsidRPr="0095694A">
        <w:rPr>
          <w:rFonts w:ascii="Verdana" w:hAnsi="Verdana"/>
          <w:b/>
          <w:bCs/>
          <w:sz w:val="20"/>
          <w:szCs w:val="20"/>
        </w:rPr>
        <w:t>Hulle</w:t>
      </w:r>
      <w:proofErr w:type="spellEnd"/>
      <w:r w:rsidR="00DD06DC" w:rsidRPr="0095694A">
        <w:rPr>
          <w:rFonts w:ascii="Verdana" w:hAnsi="Verdana"/>
          <w:sz w:val="20"/>
          <w:szCs w:val="20"/>
        </w:rPr>
        <w:t xml:space="preserve"> per le piante a radice nuda, mentre </w:t>
      </w:r>
      <w:r w:rsidR="00DD06DC" w:rsidRPr="0095694A">
        <w:rPr>
          <w:rFonts w:ascii="Verdana" w:hAnsi="Verdana"/>
          <w:b/>
          <w:bCs/>
          <w:sz w:val="20"/>
          <w:szCs w:val="20"/>
        </w:rPr>
        <w:t>Floricoltura Pironi</w:t>
      </w:r>
      <w:r w:rsidR="00DD06DC" w:rsidRPr="0095694A">
        <w:rPr>
          <w:rFonts w:ascii="Verdana" w:hAnsi="Verdana"/>
          <w:sz w:val="20"/>
          <w:szCs w:val="20"/>
        </w:rPr>
        <w:t xml:space="preserve"> per le piante da orto e perenni. Ci sono poi </w:t>
      </w:r>
      <w:r w:rsidR="00DD06DC" w:rsidRPr="0095694A">
        <w:rPr>
          <w:rFonts w:ascii="Verdana" w:hAnsi="Verdana"/>
          <w:b/>
          <w:bCs/>
          <w:sz w:val="20"/>
          <w:szCs w:val="20"/>
        </w:rPr>
        <w:t>Vivai Nord</w:t>
      </w:r>
      <w:r w:rsidR="00DD06DC" w:rsidRPr="0095694A">
        <w:rPr>
          <w:rFonts w:ascii="Verdana" w:hAnsi="Verdana"/>
          <w:sz w:val="20"/>
          <w:szCs w:val="20"/>
        </w:rPr>
        <w:t xml:space="preserve"> per le piante da giardino, </w:t>
      </w:r>
      <w:r w:rsidR="00DD06DC" w:rsidRPr="0095694A">
        <w:rPr>
          <w:rFonts w:ascii="Verdana" w:hAnsi="Verdana"/>
          <w:b/>
          <w:bCs/>
          <w:sz w:val="20"/>
          <w:szCs w:val="20"/>
        </w:rPr>
        <w:t xml:space="preserve">Vivai </w:t>
      </w:r>
      <w:proofErr w:type="spellStart"/>
      <w:r w:rsidR="00DD06DC" w:rsidRPr="0095694A">
        <w:rPr>
          <w:rFonts w:ascii="Verdana" w:hAnsi="Verdana"/>
          <w:b/>
          <w:bCs/>
          <w:sz w:val="20"/>
          <w:szCs w:val="20"/>
        </w:rPr>
        <w:t>Guagno</w:t>
      </w:r>
      <w:proofErr w:type="spellEnd"/>
      <w:r w:rsidR="00DD06DC" w:rsidRPr="0095694A">
        <w:rPr>
          <w:rFonts w:ascii="Verdana" w:hAnsi="Verdana"/>
          <w:sz w:val="20"/>
          <w:szCs w:val="20"/>
        </w:rPr>
        <w:t xml:space="preserve"> per le piante forestali. E ancora, per le piante da frutto, tra gli altri, </w:t>
      </w:r>
      <w:r w:rsidR="00DD06DC" w:rsidRPr="0095694A">
        <w:rPr>
          <w:rFonts w:ascii="Verdana" w:hAnsi="Verdana"/>
          <w:b/>
          <w:bCs/>
          <w:sz w:val="20"/>
          <w:szCs w:val="20"/>
        </w:rPr>
        <w:t>Vivai Dainese</w:t>
      </w:r>
      <w:r w:rsidR="00DD06DC" w:rsidRPr="0095694A">
        <w:rPr>
          <w:rFonts w:ascii="Verdana" w:hAnsi="Verdana"/>
          <w:sz w:val="20"/>
          <w:szCs w:val="20"/>
        </w:rPr>
        <w:t xml:space="preserve">, </w:t>
      </w:r>
      <w:r w:rsidR="00DD06DC" w:rsidRPr="0095694A">
        <w:rPr>
          <w:rFonts w:ascii="Verdana" w:hAnsi="Verdana"/>
          <w:b/>
          <w:bCs/>
          <w:sz w:val="20"/>
          <w:szCs w:val="20"/>
        </w:rPr>
        <w:t>Piante Battistini</w:t>
      </w:r>
      <w:r w:rsidR="00DD06DC" w:rsidRPr="0095694A">
        <w:rPr>
          <w:rFonts w:ascii="Verdana" w:hAnsi="Verdana"/>
          <w:sz w:val="20"/>
          <w:szCs w:val="20"/>
        </w:rPr>
        <w:t xml:space="preserve">, </w:t>
      </w:r>
      <w:r w:rsidR="00DD06DC" w:rsidRPr="0095694A">
        <w:rPr>
          <w:rFonts w:ascii="Verdana" w:hAnsi="Verdana"/>
          <w:b/>
          <w:bCs/>
          <w:sz w:val="20"/>
          <w:szCs w:val="20"/>
        </w:rPr>
        <w:t>Vivai Lirussi</w:t>
      </w:r>
      <w:r w:rsidR="00DD06DC" w:rsidRPr="0095694A">
        <w:rPr>
          <w:rFonts w:ascii="Verdana" w:hAnsi="Verdana"/>
          <w:sz w:val="20"/>
          <w:szCs w:val="20"/>
        </w:rPr>
        <w:t xml:space="preserve">. </w:t>
      </w:r>
    </w:p>
    <w:p w14:paraId="0535AEB6" w14:textId="77777777" w:rsidR="00DD06DC" w:rsidRPr="0095694A" w:rsidRDefault="00DD06DC" w:rsidP="00DD06DC">
      <w:pPr>
        <w:pStyle w:val="Paragrafoelenco"/>
        <w:spacing w:after="0" w:line="240" w:lineRule="auto"/>
        <w:ind w:left="0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95694A">
        <w:rPr>
          <w:rFonts w:ascii="Verdana" w:hAnsi="Verdana"/>
          <w:sz w:val="20"/>
          <w:szCs w:val="20"/>
        </w:rPr>
        <w:t xml:space="preserve">Presidiato anche il settore della </w:t>
      </w:r>
      <w:r w:rsidRPr="0095694A">
        <w:rPr>
          <w:rFonts w:ascii="Verdana" w:hAnsi="Verdana"/>
          <w:b/>
          <w:bCs/>
          <w:sz w:val="20"/>
          <w:szCs w:val="20"/>
        </w:rPr>
        <w:t>meccanica</w:t>
      </w:r>
      <w:r w:rsidRPr="0095694A">
        <w:rPr>
          <w:rFonts w:ascii="Verdana" w:hAnsi="Verdana"/>
          <w:sz w:val="20"/>
          <w:szCs w:val="20"/>
        </w:rPr>
        <w:t xml:space="preserve"> con aziende del calibro di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Holmac</w:t>
      </w:r>
      <w:proofErr w:type="spellEnd"/>
      <w:r w:rsidRPr="0095694A">
        <w:rPr>
          <w:rFonts w:ascii="Verdana" w:hAnsi="Verdana"/>
          <w:sz w:val="20"/>
          <w:szCs w:val="20"/>
        </w:rPr>
        <w:t xml:space="preserve">, specializzata in </w:t>
      </w:r>
      <w:r w:rsidRPr="0095694A">
        <w:rPr>
          <w:rFonts w:ascii="Verdana" w:hAnsi="Verdana"/>
          <w:sz w:val="20"/>
          <w:szCs w:val="20"/>
          <w:shd w:val="clear" w:color="auto" w:fill="FFFFFF"/>
        </w:rPr>
        <w:t xml:space="preserve">macchine e </w:t>
      </w:r>
      <w:r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attrezzature per la </w:t>
      </w:r>
      <w:proofErr w:type="spellStart"/>
      <w:r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>zollatura</w:t>
      </w:r>
      <w:proofErr w:type="spellEnd"/>
      <w:r w:rsidRPr="0095694A">
        <w:rPr>
          <w:rFonts w:ascii="Verdana" w:hAnsi="Verdana"/>
          <w:sz w:val="20"/>
          <w:szCs w:val="20"/>
          <w:shd w:val="clear" w:color="auto" w:fill="FFFFFF"/>
        </w:rPr>
        <w:t xml:space="preserve"> e la movimentazione di piante in zolla e vaso; </w:t>
      </w:r>
      <w:r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lastRenderedPageBreak/>
        <w:t>Pazzaglia</w:t>
      </w:r>
      <w:r w:rsidRPr="0095694A">
        <w:rPr>
          <w:rFonts w:ascii="Verdana" w:hAnsi="Verdana"/>
          <w:sz w:val="20"/>
          <w:szCs w:val="20"/>
          <w:shd w:val="clear" w:color="auto" w:fill="FFFFFF"/>
        </w:rPr>
        <w:t xml:space="preserve">, che oltre ai modelli di </w:t>
      </w:r>
      <w:proofErr w:type="spellStart"/>
      <w:r w:rsidRPr="0095694A">
        <w:rPr>
          <w:rFonts w:ascii="Verdana" w:hAnsi="Verdana" w:cs="Calibri"/>
          <w:sz w:val="20"/>
          <w:szCs w:val="20"/>
        </w:rPr>
        <w:t>zollatrici</w:t>
      </w:r>
      <w:proofErr w:type="spellEnd"/>
      <w:r w:rsidRPr="0095694A">
        <w:rPr>
          <w:rFonts w:ascii="Verdana" w:hAnsi="Verdana" w:cs="Calibri"/>
          <w:sz w:val="20"/>
          <w:szCs w:val="20"/>
        </w:rPr>
        <w:t xml:space="preserve">, portavasi e ceste di potatura semoventi, porta in fiera il nuovo </w:t>
      </w:r>
      <w:r w:rsidRPr="0095694A">
        <w:rPr>
          <w:rFonts w:ascii="Verdana" w:hAnsi="Verdana" w:cs="Calibri"/>
          <w:b/>
          <w:bCs/>
          <w:sz w:val="20"/>
          <w:szCs w:val="20"/>
        </w:rPr>
        <w:t>modello FZ130 con il motore Stage V</w:t>
      </w:r>
      <w:r w:rsidRPr="0095694A">
        <w:rPr>
          <w:rFonts w:ascii="Verdana" w:hAnsi="Verdana" w:cs="Calibri"/>
          <w:sz w:val="20"/>
          <w:szCs w:val="20"/>
        </w:rPr>
        <w:t xml:space="preserve"> richiesto dalle normative ambientali riguardanti le emissioni. M</w:t>
      </w:r>
      <w:r w:rsidRPr="0095694A">
        <w:rPr>
          <w:rFonts w:ascii="Verdana" w:hAnsi="Verdana"/>
          <w:sz w:val="20"/>
          <w:szCs w:val="20"/>
          <w:shd w:val="clear" w:color="auto" w:fill="FFFFFF"/>
        </w:rPr>
        <w:t xml:space="preserve">acchine ed attrezzature professionali da giardino per la costruzione e manutenzione di campi da calcio, campi da golf, parchi giardini, campi sportivi è l’ambito di </w:t>
      </w:r>
      <w:r w:rsidRPr="0095694A">
        <w:rPr>
          <w:rFonts w:ascii="Verdana" w:eastAsia="Times New Roman" w:hAnsi="Verdana"/>
          <w:b/>
          <w:bCs/>
          <w:sz w:val="20"/>
          <w:szCs w:val="20"/>
          <w:lang w:eastAsia="it-IT"/>
        </w:rPr>
        <w:t>Bruni</w:t>
      </w:r>
      <w:r w:rsidRPr="0095694A">
        <w:rPr>
          <w:rFonts w:ascii="Verdana" w:eastAsia="Times New Roman" w:hAnsi="Verdana"/>
          <w:sz w:val="20"/>
          <w:szCs w:val="20"/>
          <w:lang w:eastAsia="it-IT"/>
        </w:rPr>
        <w:t xml:space="preserve">, all’avanguardia con </w:t>
      </w:r>
      <w:proofErr w:type="gramStart"/>
      <w:r w:rsidRPr="0095694A">
        <w:rPr>
          <w:rFonts w:ascii="Verdana" w:eastAsia="Times New Roman" w:hAnsi="Verdana"/>
          <w:sz w:val="20"/>
          <w:szCs w:val="20"/>
          <w:lang w:eastAsia="it-IT"/>
        </w:rPr>
        <w:t xml:space="preserve">i </w:t>
      </w:r>
      <w:r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>tosaerba</w:t>
      </w:r>
      <w:proofErr w:type="gramEnd"/>
      <w:r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radiocomandati Spider e quelli 100% elettrici Mean Green</w:t>
      </w:r>
      <w:r w:rsidRPr="0095694A">
        <w:rPr>
          <w:rFonts w:ascii="Verdana" w:hAnsi="Verdana"/>
          <w:sz w:val="20"/>
          <w:szCs w:val="20"/>
          <w:shd w:val="clear" w:color="auto" w:fill="FFFFFF"/>
        </w:rPr>
        <w:t xml:space="preserve">. </w:t>
      </w:r>
    </w:p>
    <w:p w14:paraId="777C29F8" w14:textId="328AEAC6" w:rsidR="00DD06DC" w:rsidRPr="0095694A" w:rsidRDefault="00DD06DC" w:rsidP="00DD06DC">
      <w:pPr>
        <w:pStyle w:val="Paragrafoelenco"/>
        <w:spacing w:after="0" w:line="240" w:lineRule="auto"/>
        <w:ind w:left="0"/>
        <w:jc w:val="both"/>
        <w:rPr>
          <w:rFonts w:ascii="Verdana" w:eastAsia="Times New Roman" w:hAnsi="Verdana"/>
          <w:sz w:val="20"/>
          <w:szCs w:val="20"/>
          <w:lang w:eastAsia="it-IT"/>
        </w:rPr>
      </w:pPr>
      <w:r w:rsidRPr="0095694A">
        <w:rPr>
          <w:rFonts w:ascii="Verdana" w:hAnsi="Verdana"/>
          <w:sz w:val="20"/>
          <w:szCs w:val="20"/>
          <w:shd w:val="clear" w:color="auto" w:fill="FFFFFF"/>
        </w:rPr>
        <w:t xml:space="preserve">Tra gli altri, si segnala anche la presenza di </w:t>
      </w:r>
      <w:r w:rsidRPr="0095694A">
        <w:rPr>
          <w:rFonts w:ascii="Verdana" w:hAnsi="Verdana"/>
          <w:b/>
          <w:bCs/>
          <w:sz w:val="20"/>
          <w:szCs w:val="20"/>
          <w:shd w:val="clear" w:color="auto" w:fill="FFFFFF"/>
        </w:rPr>
        <w:t>Peruzzo</w:t>
      </w:r>
      <w:r w:rsidRPr="0095694A">
        <w:rPr>
          <w:rFonts w:ascii="Verdana" w:hAnsi="Verdana"/>
          <w:sz w:val="20"/>
          <w:szCs w:val="20"/>
          <w:shd w:val="clear" w:color="auto" w:fill="FFFFFF"/>
        </w:rPr>
        <w:t xml:space="preserve"> con tre prodotti in pole position: </w:t>
      </w:r>
      <w:proofErr w:type="spellStart"/>
      <w:r w:rsidRPr="0095694A">
        <w:rPr>
          <w:rFonts w:ascii="Verdana" w:eastAsia="Times New Roman" w:hAnsi="Verdana"/>
          <w:b/>
          <w:bCs/>
          <w:sz w:val="20"/>
          <w:szCs w:val="20"/>
          <w:lang w:eastAsia="it-IT"/>
        </w:rPr>
        <w:t>Robofox</w:t>
      </w:r>
      <w:proofErr w:type="spellEnd"/>
      <w:r w:rsidRPr="0095694A">
        <w:rPr>
          <w:rFonts w:ascii="Verdana" w:eastAsia="Times New Roman" w:hAnsi="Verdana"/>
          <w:sz w:val="20"/>
          <w:szCs w:val="20"/>
          <w:lang w:eastAsia="it-IT"/>
        </w:rPr>
        <w:t xml:space="preserve">, </w:t>
      </w:r>
      <w:proofErr w:type="spellStart"/>
      <w:r w:rsidRPr="0095694A">
        <w:rPr>
          <w:rFonts w:ascii="Verdana" w:eastAsia="Times New Roman" w:hAnsi="Verdana"/>
          <w:sz w:val="20"/>
          <w:szCs w:val="20"/>
          <w:lang w:eastAsia="it-IT"/>
        </w:rPr>
        <w:t>trinciaerba</w:t>
      </w:r>
      <w:proofErr w:type="spellEnd"/>
      <w:r w:rsidRPr="0095694A">
        <w:rPr>
          <w:rFonts w:ascii="Verdana" w:eastAsia="Times New Roman" w:hAnsi="Verdana"/>
          <w:sz w:val="20"/>
          <w:szCs w:val="20"/>
          <w:lang w:eastAsia="it-IT"/>
        </w:rPr>
        <w:t xml:space="preserve"> robotizzata radiocomandata dalle alte prestazioni; </w:t>
      </w:r>
      <w:r w:rsidRPr="0095694A">
        <w:rPr>
          <w:rFonts w:ascii="Verdana" w:eastAsia="Times New Roman" w:hAnsi="Verdana"/>
          <w:b/>
          <w:bCs/>
          <w:sz w:val="20"/>
          <w:szCs w:val="20"/>
          <w:lang w:eastAsia="it-IT"/>
        </w:rPr>
        <w:t>TB100-C PRO</w:t>
      </w:r>
      <w:r w:rsidRPr="0095694A">
        <w:rPr>
          <w:rFonts w:ascii="Verdana" w:eastAsia="Times New Roman" w:hAnsi="Verdana"/>
          <w:sz w:val="20"/>
          <w:szCs w:val="20"/>
          <w:lang w:eastAsia="it-IT"/>
        </w:rPr>
        <w:t xml:space="preserve"> in una versione aggiornata, ideale per triturare ramaglia fino a 11 cm di diametro; </w:t>
      </w:r>
      <w:r w:rsidRPr="0095694A">
        <w:rPr>
          <w:rFonts w:ascii="Verdana" w:eastAsia="Times New Roman" w:hAnsi="Verdana"/>
          <w:b/>
          <w:bCs/>
          <w:sz w:val="20"/>
          <w:szCs w:val="20"/>
          <w:lang w:eastAsia="it-IT"/>
        </w:rPr>
        <w:t>TIREX su carrello stradale</w:t>
      </w:r>
      <w:r w:rsidRPr="0095694A">
        <w:rPr>
          <w:rFonts w:ascii="Verdana" w:eastAsia="Times New Roman" w:hAnsi="Verdana"/>
          <w:sz w:val="20"/>
          <w:szCs w:val="20"/>
          <w:lang w:eastAsia="it-IT"/>
        </w:rPr>
        <w:t xml:space="preserve"> per grandi volumi di potatura.</w:t>
      </w:r>
    </w:p>
    <w:p w14:paraId="4BE32E64" w14:textId="77777777" w:rsidR="00A00C71" w:rsidRPr="0095694A" w:rsidRDefault="00A00C71" w:rsidP="00A00C71">
      <w:pPr>
        <w:pStyle w:val="Default"/>
        <w:jc w:val="both"/>
        <w:rPr>
          <w:rFonts w:ascii="Verdana" w:hAnsi="Verdana"/>
          <w:b/>
          <w:bCs/>
          <w:sz w:val="20"/>
          <w:szCs w:val="20"/>
        </w:rPr>
      </w:pPr>
    </w:p>
    <w:p w14:paraId="04515904" w14:textId="58DDB12F" w:rsidR="00A00C71" w:rsidRPr="0095694A" w:rsidRDefault="00A00C71" w:rsidP="00A00C71">
      <w:pPr>
        <w:pStyle w:val="Default"/>
        <w:jc w:val="both"/>
        <w:rPr>
          <w:rFonts w:ascii="Verdana" w:hAnsi="Verdana" w:cs="Calibri"/>
          <w:sz w:val="20"/>
          <w:szCs w:val="20"/>
        </w:rPr>
      </w:pPr>
      <w:r w:rsidRPr="0095694A">
        <w:rPr>
          <w:rFonts w:ascii="Verdana" w:hAnsi="Verdana"/>
          <w:b/>
          <w:bCs/>
          <w:sz w:val="20"/>
          <w:szCs w:val="20"/>
        </w:rPr>
        <w:t xml:space="preserve">Partner del Salone florovivaistico è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SavioLife</w:t>
      </w:r>
      <w:proofErr w:type="spellEnd"/>
      <w:r w:rsidRPr="0095694A">
        <w:rPr>
          <w:rFonts w:ascii="Verdana" w:hAnsi="Verdana"/>
          <w:sz w:val="20"/>
          <w:szCs w:val="20"/>
        </w:rPr>
        <w:t xml:space="preserve">, Business Unit Life Science del </w:t>
      </w:r>
      <w:r w:rsidRPr="0095694A">
        <w:rPr>
          <w:rFonts w:ascii="Verdana" w:hAnsi="Verdana"/>
          <w:b/>
          <w:bCs/>
          <w:sz w:val="20"/>
          <w:szCs w:val="20"/>
        </w:rPr>
        <w:t>Gruppo Saviola</w:t>
      </w:r>
      <w:r w:rsidRPr="0095694A">
        <w:rPr>
          <w:rFonts w:ascii="Verdana" w:hAnsi="Verdana"/>
          <w:sz w:val="20"/>
          <w:szCs w:val="20"/>
        </w:rPr>
        <w:t xml:space="preserve">. Composto da 15 plant in Italia e all’estero, il Gruppo industriale celebra i 60 anni di attività e mantiene al centro del suo core business la sostenibilità. Lo fa in particolare presentando </w:t>
      </w:r>
      <w:r w:rsidRPr="0095694A">
        <w:rPr>
          <w:rFonts w:ascii="Verdana" w:hAnsi="Verdana" w:cs="Calibri"/>
          <w:sz w:val="20"/>
          <w:szCs w:val="20"/>
        </w:rPr>
        <w:t xml:space="preserve">prodotti innovativi legati all’agricoltura: </w:t>
      </w:r>
      <w:proofErr w:type="spellStart"/>
      <w:r w:rsidRPr="0095694A">
        <w:rPr>
          <w:rFonts w:ascii="Verdana" w:hAnsi="Verdana" w:cs="Calibri"/>
          <w:b/>
          <w:bCs/>
          <w:sz w:val="20"/>
          <w:szCs w:val="20"/>
        </w:rPr>
        <w:t>Extralignum</w:t>
      </w:r>
      <w:proofErr w:type="spellEnd"/>
      <w:r w:rsidRPr="0095694A">
        <w:rPr>
          <w:rFonts w:ascii="Verdana" w:hAnsi="Verdana" w:cs="Calibri"/>
          <w:sz w:val="20"/>
          <w:szCs w:val="20"/>
        </w:rPr>
        <w:t xml:space="preserve">, fibre di legno naturali per la produzione di substrati di coltivazione; </w:t>
      </w:r>
      <w:proofErr w:type="spellStart"/>
      <w:r w:rsidRPr="0095694A">
        <w:rPr>
          <w:rFonts w:ascii="Verdana" w:hAnsi="Verdana" w:cs="Calibri"/>
          <w:b/>
          <w:bCs/>
          <w:sz w:val="20"/>
          <w:szCs w:val="20"/>
        </w:rPr>
        <w:t>Vegastim</w:t>
      </w:r>
      <w:proofErr w:type="spellEnd"/>
      <w:r w:rsidRPr="0095694A">
        <w:rPr>
          <w:rFonts w:ascii="Verdana" w:hAnsi="Verdana" w:cs="Calibri"/>
          <w:sz w:val="20"/>
          <w:szCs w:val="20"/>
        </w:rPr>
        <w:t xml:space="preserve">, biostimolanti radicali a base di estratti di tannino di castagno; </w:t>
      </w:r>
      <w:proofErr w:type="spellStart"/>
      <w:r w:rsidRPr="0095694A">
        <w:rPr>
          <w:rFonts w:ascii="Verdana" w:hAnsi="Verdana" w:cs="Calibri"/>
          <w:b/>
          <w:bCs/>
          <w:sz w:val="20"/>
          <w:szCs w:val="20"/>
        </w:rPr>
        <w:t>Sazolene</w:t>
      </w:r>
      <w:proofErr w:type="spellEnd"/>
      <w:r w:rsidRPr="0095694A">
        <w:rPr>
          <w:rFonts w:ascii="Verdana" w:hAnsi="Verdana" w:cs="Calibri"/>
          <w:sz w:val="20"/>
          <w:szCs w:val="20"/>
        </w:rPr>
        <w:t>, fertilizzanti azotati a lenta cessione.</w:t>
      </w:r>
    </w:p>
    <w:p w14:paraId="71631596" w14:textId="77777777" w:rsidR="00DD06DC" w:rsidRPr="0095694A" w:rsidRDefault="00DD06DC" w:rsidP="00DD06DC">
      <w:pPr>
        <w:pStyle w:val="Paragrafoelenco"/>
        <w:spacing w:after="0" w:line="240" w:lineRule="auto"/>
        <w:ind w:left="0"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14:paraId="01401D7F" w14:textId="77777777" w:rsidR="00DD06DC" w:rsidRPr="0095694A" w:rsidRDefault="00DD06DC" w:rsidP="00DD06DC">
      <w:pPr>
        <w:pStyle w:val="Paragrafoelenco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it-IT"/>
        </w:rPr>
      </w:pPr>
      <w:r w:rsidRPr="0095694A">
        <w:rPr>
          <w:rFonts w:ascii="Verdana" w:hAnsi="Verdana" w:cs="Tahoma"/>
          <w:b/>
          <w:bCs/>
          <w:color w:val="0B602D"/>
        </w:rPr>
        <w:t>Dall’Europa all’Arabia Saudita al Qatar: i buyers internazionali</w:t>
      </w:r>
    </w:p>
    <w:p w14:paraId="13B84A4F" w14:textId="7FADD71A" w:rsidR="00DD06DC" w:rsidRPr="0095694A" w:rsidRDefault="00DD06DC" w:rsidP="00DD06DC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 xml:space="preserve">L’obiettivo di Fiere di Parma, che per il secondo anno organizza la fiera, è quello di 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 xml:space="preserve">creare e valorizzare </w:t>
      </w:r>
      <w:r w:rsidRPr="0095694A">
        <w:rPr>
          <w:rFonts w:ascii="Verdana" w:hAnsi="Verdana"/>
          <w:b/>
          <w:color w:val="000000"/>
          <w:sz w:val="20"/>
          <w:szCs w:val="20"/>
        </w:rPr>
        <w:t>sinergie tra aziende produttrici e retailer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in arrivo tanto dall’Italia quanto dall’estero.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95694A">
        <w:rPr>
          <w:rFonts w:ascii="Verdana" w:hAnsi="Verdana"/>
          <w:color w:val="000000"/>
          <w:sz w:val="20"/>
          <w:szCs w:val="20"/>
        </w:rPr>
        <w:t>Per questo</w:t>
      </w:r>
      <w:r w:rsidR="00A00C71" w:rsidRPr="0095694A">
        <w:rPr>
          <w:rFonts w:ascii="Verdana" w:hAnsi="Verdana"/>
          <w:color w:val="000000"/>
          <w:sz w:val="20"/>
          <w:szCs w:val="20"/>
        </w:rPr>
        <w:t>,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 xml:space="preserve"> protagonisti fondamentali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di </w:t>
      </w:r>
      <w:proofErr w:type="spellStart"/>
      <w:r w:rsidRPr="0095694A">
        <w:rPr>
          <w:rFonts w:ascii="Verdana" w:hAnsi="Verdana"/>
          <w:bCs/>
          <w:color w:val="000000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bCs/>
          <w:color w:val="000000"/>
          <w:sz w:val="20"/>
          <w:szCs w:val="20"/>
        </w:rPr>
        <w:t xml:space="preserve"> – The Green </w:t>
      </w:r>
      <w:proofErr w:type="spellStart"/>
      <w:r w:rsidRPr="0095694A">
        <w:rPr>
          <w:rFonts w:ascii="Verdana" w:hAnsi="Verdana"/>
          <w:bCs/>
          <w:color w:val="000000"/>
          <w:sz w:val="20"/>
          <w:szCs w:val="20"/>
        </w:rPr>
        <w:t>Italy</w:t>
      </w:r>
      <w:proofErr w:type="spellEnd"/>
      <w:r w:rsidRPr="0095694A">
        <w:rPr>
          <w:rFonts w:ascii="Verdana" w:hAnsi="Verdana"/>
          <w:bCs/>
          <w:color w:val="000000"/>
          <w:sz w:val="20"/>
          <w:szCs w:val="20"/>
        </w:rPr>
        <w:t xml:space="preserve"> sono i </w:t>
      </w:r>
      <w:r w:rsidRPr="0095694A">
        <w:rPr>
          <w:rFonts w:ascii="Verdana" w:hAnsi="Verdana"/>
          <w:b/>
          <w:color w:val="000000"/>
          <w:sz w:val="20"/>
          <w:szCs w:val="20"/>
        </w:rPr>
        <w:t>buyers internazionali</w:t>
      </w:r>
      <w:r w:rsidRPr="0095694A">
        <w:rPr>
          <w:rFonts w:ascii="Verdana" w:hAnsi="Verdana"/>
          <w:bCs/>
          <w:color w:val="000000"/>
          <w:sz w:val="20"/>
          <w:szCs w:val="20"/>
        </w:rPr>
        <w:t>.</w:t>
      </w:r>
    </w:p>
    <w:p w14:paraId="200782E2" w14:textId="4A321318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 xml:space="preserve">Tra gli </w:t>
      </w:r>
      <w:r w:rsidRPr="0095694A">
        <w:rPr>
          <w:rFonts w:ascii="Verdana" w:hAnsi="Verdana"/>
          <w:b/>
          <w:color w:val="000000"/>
          <w:sz w:val="20"/>
          <w:szCs w:val="20"/>
        </w:rPr>
        <w:t>oltre 150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che hanno già dato la propria adesione, troviamo </w:t>
      </w:r>
      <w:r w:rsidRPr="0095694A">
        <w:rPr>
          <w:rFonts w:ascii="Verdana" w:hAnsi="Verdana"/>
          <w:b/>
          <w:color w:val="000000"/>
          <w:sz w:val="20"/>
          <w:szCs w:val="20"/>
        </w:rPr>
        <w:t>amministrazioni pubbliche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come ad esempio </w:t>
      </w:r>
      <w:r w:rsidRPr="0095694A">
        <w:rPr>
          <w:rFonts w:ascii="Verdana" w:hAnsi="Verdana"/>
          <w:b/>
          <w:bCs/>
          <w:sz w:val="20"/>
          <w:szCs w:val="20"/>
        </w:rPr>
        <w:t xml:space="preserve">Riyadh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Municipality</w:t>
      </w:r>
      <w:proofErr w:type="spellEnd"/>
      <w:r w:rsidRPr="0095694A">
        <w:rPr>
          <w:rFonts w:ascii="Verdana" w:hAnsi="Verdana"/>
          <w:sz w:val="20"/>
          <w:szCs w:val="20"/>
        </w:rPr>
        <w:t xml:space="preserve"> dall’Arabia Saudita, ma anche parchi e giardini sia pubblici che privati. </w:t>
      </w:r>
      <w:r w:rsidR="00A00C71" w:rsidRPr="0095694A">
        <w:rPr>
          <w:rFonts w:ascii="Verdana" w:hAnsi="Verdana"/>
          <w:sz w:val="20"/>
          <w:szCs w:val="20"/>
        </w:rPr>
        <w:t xml:space="preserve">Una importante riconferma </w:t>
      </w:r>
      <w:r w:rsidRPr="0095694A">
        <w:rPr>
          <w:rFonts w:ascii="Verdana" w:hAnsi="Verdana"/>
          <w:b/>
          <w:bCs/>
          <w:sz w:val="20"/>
          <w:szCs w:val="20"/>
        </w:rPr>
        <w:t>Disneyland Paris</w:t>
      </w:r>
      <w:r w:rsidR="00A00C71" w:rsidRPr="0095694A">
        <w:rPr>
          <w:rFonts w:ascii="Verdana" w:hAnsi="Verdana"/>
          <w:sz w:val="20"/>
          <w:szCs w:val="20"/>
        </w:rPr>
        <w:t xml:space="preserve">. </w:t>
      </w:r>
      <w:r w:rsidRPr="0095694A">
        <w:rPr>
          <w:rFonts w:ascii="Verdana" w:hAnsi="Verdana"/>
          <w:sz w:val="20"/>
          <w:szCs w:val="20"/>
        </w:rPr>
        <w:t xml:space="preserve">Tra i buyers che si occupano invece di realizzazione e manutenzione di parchi e giardini, direttamente da Madrid c’è </w:t>
      </w:r>
      <w:r w:rsidRPr="0095694A">
        <w:rPr>
          <w:rFonts w:ascii="Verdana" w:hAnsi="Verdana"/>
          <w:b/>
          <w:bCs/>
          <w:sz w:val="20"/>
          <w:szCs w:val="20"/>
        </w:rPr>
        <w:t xml:space="preserve">Ambienta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Paisajismo</w:t>
      </w:r>
      <w:proofErr w:type="spellEnd"/>
      <w:r w:rsidRPr="0095694A">
        <w:rPr>
          <w:rFonts w:ascii="Verdana" w:hAnsi="Verdana"/>
          <w:sz w:val="20"/>
          <w:szCs w:val="20"/>
        </w:rPr>
        <w:t xml:space="preserve">.  </w:t>
      </w:r>
    </w:p>
    <w:p w14:paraId="5B34D055" w14:textId="77777777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sz w:val="20"/>
          <w:szCs w:val="20"/>
        </w:rPr>
        <w:t xml:space="preserve">Rilevante è il settore del </w:t>
      </w:r>
      <w:proofErr w:type="spellStart"/>
      <w:r w:rsidRPr="0095694A">
        <w:rPr>
          <w:rFonts w:ascii="Verdana" w:hAnsi="Verdana"/>
          <w:sz w:val="20"/>
          <w:szCs w:val="20"/>
        </w:rPr>
        <w:t>Landscape</w:t>
      </w:r>
      <w:proofErr w:type="spellEnd"/>
      <w:r w:rsidRPr="0095694A">
        <w:rPr>
          <w:rFonts w:ascii="Verdana" w:hAnsi="Verdana"/>
          <w:sz w:val="20"/>
          <w:szCs w:val="20"/>
        </w:rPr>
        <w:t xml:space="preserve"> design &amp; Architecture, che vede tra gli altri </w:t>
      </w:r>
      <w:r w:rsidRPr="0095694A">
        <w:rPr>
          <w:rFonts w:ascii="Verdana" w:hAnsi="Verdana"/>
          <w:b/>
          <w:bCs/>
          <w:sz w:val="20"/>
          <w:szCs w:val="20"/>
        </w:rPr>
        <w:t xml:space="preserve">Al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Sulaiteen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Gardens</w:t>
      </w:r>
      <w:r w:rsidRPr="0095694A">
        <w:rPr>
          <w:rFonts w:ascii="Verdana" w:hAnsi="Verdana"/>
          <w:sz w:val="20"/>
          <w:szCs w:val="20"/>
        </w:rPr>
        <w:t xml:space="preserve"> dal Qatar e </w:t>
      </w:r>
      <w:r w:rsidRPr="0095694A">
        <w:rPr>
          <w:rFonts w:ascii="Verdana" w:hAnsi="Verdana"/>
          <w:b/>
          <w:bCs/>
          <w:sz w:val="20"/>
          <w:szCs w:val="20"/>
        </w:rPr>
        <w:t>Enea</w:t>
      </w:r>
      <w:r w:rsidRPr="0095694A">
        <w:rPr>
          <w:rFonts w:ascii="Verdana" w:hAnsi="Verdana"/>
          <w:sz w:val="20"/>
          <w:szCs w:val="20"/>
        </w:rPr>
        <w:t xml:space="preserve"> dalla Svizzera. Ancora dall’Arabia Saudita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AlJammaz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Hydrotek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</w:t>
      </w:r>
      <w:r w:rsidRPr="0095694A">
        <w:rPr>
          <w:rFonts w:ascii="Verdana" w:hAnsi="Verdana"/>
          <w:sz w:val="20"/>
          <w:szCs w:val="20"/>
        </w:rPr>
        <w:t xml:space="preserve">si occupa di importazione e distribuzione di piante. Tra i numerosi garden center presenti, anche i due tedeschi: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Blumen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Ostmann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</w:t>
      </w:r>
      <w:r w:rsidRPr="0095694A">
        <w:rPr>
          <w:rFonts w:ascii="Verdana" w:hAnsi="Verdana"/>
          <w:sz w:val="20"/>
          <w:szCs w:val="20"/>
        </w:rPr>
        <w:t xml:space="preserve">della Bassa Sassonia e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Landgard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</w:t>
      </w:r>
      <w:r w:rsidRPr="0095694A">
        <w:rPr>
          <w:rFonts w:ascii="Verdana" w:hAnsi="Verdana"/>
          <w:sz w:val="20"/>
          <w:szCs w:val="20"/>
        </w:rPr>
        <w:t>della Renania.</w:t>
      </w:r>
    </w:p>
    <w:p w14:paraId="1429463A" w14:textId="77777777" w:rsidR="00DD06DC" w:rsidRPr="0095694A" w:rsidRDefault="00DD06DC" w:rsidP="00DD06DC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</w:p>
    <w:p w14:paraId="5D239084" w14:textId="6F62DC7A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2"/>
          <w:szCs w:val="22"/>
        </w:rPr>
      </w:pPr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t>5 settori merceologici</w:t>
      </w:r>
    </w:p>
    <w:p w14:paraId="386BEE32" w14:textId="77777777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sz w:val="20"/>
          <w:szCs w:val="20"/>
        </w:rPr>
        <w:t xml:space="preserve">I cinque elementi permettono ai visitatori di orientarsi nel layout della manifestazione che è segmentato per merceologie. </w:t>
      </w:r>
    </w:p>
    <w:p w14:paraId="1F9DD0A1" w14:textId="77777777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95694A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Terra</w:t>
      </w:r>
      <w:r w:rsidRPr="0095694A">
        <w:rPr>
          <w:rFonts w:ascii="Verdana" w:hAnsi="Verdana" w:cs="Tahoma"/>
          <w:b/>
          <w:bCs/>
          <w:color w:val="0B602D"/>
          <w:sz w:val="20"/>
          <w:szCs w:val="20"/>
        </w:rPr>
        <w:t>/Il florovivaismo e i suoi professionisti</w:t>
      </w:r>
    </w:p>
    <w:p w14:paraId="04596983" w14:textId="77777777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 xml:space="preserve">Il primo è la </w:t>
      </w:r>
      <w:r w:rsidRPr="0095694A">
        <w:rPr>
          <w:rFonts w:ascii="Verdana" w:hAnsi="Verdana"/>
          <w:b/>
          <w:color w:val="000000"/>
          <w:sz w:val="20"/>
          <w:szCs w:val="20"/>
        </w:rPr>
        <w:t>terra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culla delle radici e base di partenza irrinunciabile di ogni storia o progetto; essa identifica tutti i </w:t>
      </w:r>
      <w:r w:rsidRPr="0095694A">
        <w:rPr>
          <w:rFonts w:ascii="Verdana" w:hAnsi="Verdana"/>
          <w:b/>
          <w:color w:val="000000"/>
          <w:sz w:val="20"/>
          <w:szCs w:val="20"/>
        </w:rPr>
        <w:t>professionisti del florovivaismo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gli operatori che si occupano della predisposizione dei terreni ospitanti e gli 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>specialisti delle tecniche colturali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. </w:t>
      </w:r>
    </w:p>
    <w:p w14:paraId="077500B8" w14:textId="77777777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95694A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Acqua</w:t>
      </w:r>
      <w:r w:rsidRPr="0095694A">
        <w:rPr>
          <w:rFonts w:ascii="Verdana" w:hAnsi="Verdana" w:cs="Tahoma"/>
          <w:b/>
          <w:bCs/>
          <w:color w:val="0B602D"/>
          <w:sz w:val="20"/>
          <w:szCs w:val="20"/>
        </w:rPr>
        <w:t>/Attrezzature e mezzi di produzione</w:t>
      </w:r>
    </w:p>
    <w:p w14:paraId="2EA95681" w14:textId="3EB1207B" w:rsidR="00247AF4" w:rsidRPr="0095694A" w:rsidRDefault="00247AF4" w:rsidP="00247AF4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>L’</w:t>
      </w:r>
      <w:r w:rsidRPr="0095694A">
        <w:rPr>
          <w:rFonts w:ascii="Verdana" w:hAnsi="Verdana"/>
          <w:b/>
          <w:color w:val="000000"/>
          <w:sz w:val="20"/>
          <w:szCs w:val="20"/>
        </w:rPr>
        <w:t>acqua</w:t>
      </w:r>
      <w:r w:rsidRPr="0095694A">
        <w:rPr>
          <w:rFonts w:ascii="Verdana" w:hAnsi="Verdana"/>
          <w:bCs/>
          <w:color w:val="000000"/>
          <w:sz w:val="20"/>
          <w:szCs w:val="20"/>
        </w:rPr>
        <w:t>, sorgente della vita, riporta il visitatore al mondo dell’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 xml:space="preserve">irrigazione </w:t>
      </w:r>
      <w:r w:rsidRPr="0095694A">
        <w:rPr>
          <w:rFonts w:ascii="Verdana" w:hAnsi="Verdana"/>
          <w:bCs/>
          <w:color w:val="000000"/>
          <w:sz w:val="20"/>
          <w:szCs w:val="20"/>
        </w:rPr>
        <w:t>e, più in generale, a</w:t>
      </w:r>
      <w:r w:rsidRPr="0095694A">
        <w:rPr>
          <w:rFonts w:ascii="Verdana" w:hAnsi="Verdana"/>
          <w:color w:val="000000"/>
          <w:sz w:val="20"/>
          <w:szCs w:val="20"/>
        </w:rPr>
        <w:t>i mezzi di produzione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al servizio del green. </w:t>
      </w:r>
    </w:p>
    <w:p w14:paraId="31686D87" w14:textId="77777777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95694A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Aria</w:t>
      </w:r>
      <w:r w:rsidRPr="0095694A">
        <w:rPr>
          <w:rFonts w:ascii="Verdana" w:hAnsi="Verdana" w:cs="Tahoma"/>
          <w:b/>
          <w:bCs/>
          <w:color w:val="0B602D"/>
          <w:sz w:val="20"/>
          <w:szCs w:val="20"/>
        </w:rPr>
        <w:t xml:space="preserve">/Innovazione, </w:t>
      </w:r>
      <w:proofErr w:type="spellStart"/>
      <w:r w:rsidRPr="0095694A">
        <w:rPr>
          <w:rFonts w:ascii="Verdana" w:hAnsi="Verdana" w:cs="Tahoma"/>
          <w:b/>
          <w:bCs/>
          <w:color w:val="0B602D"/>
          <w:sz w:val="20"/>
          <w:szCs w:val="20"/>
        </w:rPr>
        <w:t>landscape</w:t>
      </w:r>
      <w:proofErr w:type="spellEnd"/>
      <w:r w:rsidRPr="0095694A">
        <w:rPr>
          <w:rFonts w:ascii="Verdana" w:hAnsi="Verdana" w:cs="Tahoma"/>
          <w:b/>
          <w:bCs/>
          <w:color w:val="0B602D"/>
          <w:sz w:val="20"/>
          <w:szCs w:val="20"/>
        </w:rPr>
        <w:t xml:space="preserve"> design e progettisti del verde</w:t>
      </w:r>
    </w:p>
    <w:p w14:paraId="0E3EA5A5" w14:textId="77777777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>L’</w:t>
      </w:r>
      <w:r w:rsidRPr="0095694A">
        <w:rPr>
          <w:rFonts w:ascii="Verdana" w:hAnsi="Verdana"/>
          <w:b/>
          <w:color w:val="000000"/>
          <w:sz w:val="20"/>
          <w:szCs w:val="20"/>
        </w:rPr>
        <w:t>aria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corrente che spinge il cambiamento, va a raggruppare 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 xml:space="preserve">studi di </w:t>
      </w:r>
      <w:r w:rsidRPr="0095694A">
        <w:rPr>
          <w:rFonts w:ascii="Verdana" w:hAnsi="Verdana"/>
          <w:b/>
          <w:color w:val="000000"/>
          <w:sz w:val="20"/>
          <w:szCs w:val="20"/>
        </w:rPr>
        <w:t xml:space="preserve">architettura e </w:t>
      </w:r>
      <w:proofErr w:type="spellStart"/>
      <w:r w:rsidRPr="0095694A">
        <w:rPr>
          <w:rFonts w:ascii="Verdana" w:hAnsi="Verdana"/>
          <w:b/>
          <w:color w:val="000000"/>
          <w:sz w:val="20"/>
          <w:szCs w:val="20"/>
        </w:rPr>
        <w:t>landscaping</w:t>
      </w:r>
      <w:proofErr w:type="spellEnd"/>
      <w:r w:rsidRPr="0095694A">
        <w:rPr>
          <w:rFonts w:ascii="Verdana" w:hAnsi="Verdana"/>
          <w:color w:val="000000"/>
          <w:sz w:val="20"/>
          <w:szCs w:val="20"/>
        </w:rPr>
        <w:t xml:space="preserve">, </w:t>
      </w:r>
      <w:r w:rsidRPr="0095694A">
        <w:rPr>
          <w:rFonts w:ascii="Verdana" w:hAnsi="Verdana"/>
          <w:b/>
          <w:color w:val="000000"/>
          <w:sz w:val="20"/>
          <w:szCs w:val="20"/>
        </w:rPr>
        <w:t>società di costruzione e progettisti del verde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tutti interpreti irrinunciabili dei nuovi trend della “Green </w:t>
      </w:r>
      <w:proofErr w:type="spellStart"/>
      <w:r w:rsidRPr="0095694A">
        <w:rPr>
          <w:rFonts w:ascii="Verdana" w:hAnsi="Verdana"/>
          <w:bCs/>
          <w:color w:val="000000"/>
          <w:sz w:val="20"/>
          <w:szCs w:val="20"/>
        </w:rPr>
        <w:t>Italy</w:t>
      </w:r>
      <w:proofErr w:type="spellEnd"/>
      <w:r w:rsidRPr="0095694A">
        <w:rPr>
          <w:rFonts w:ascii="Verdana" w:hAnsi="Verdana"/>
          <w:bCs/>
          <w:color w:val="000000"/>
          <w:sz w:val="20"/>
          <w:szCs w:val="20"/>
        </w:rPr>
        <w:t xml:space="preserve">”, capaci di alimentare l’innovazione e trovare, così, nuovi modelli per concepire e realizzare il verde. </w:t>
      </w:r>
    </w:p>
    <w:p w14:paraId="0EC76D59" w14:textId="77777777" w:rsidR="00247AF4" w:rsidRPr="0095694A" w:rsidRDefault="00247AF4" w:rsidP="00247AF4">
      <w:pPr>
        <w:jc w:val="both"/>
        <w:rPr>
          <w:rFonts w:ascii="Verdana" w:hAnsi="Verdana"/>
          <w:bCs/>
          <w:color w:val="000000"/>
          <w:sz w:val="20"/>
          <w:szCs w:val="20"/>
        </w:rPr>
      </w:pPr>
      <w:r w:rsidRPr="0095694A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Fuoco</w:t>
      </w:r>
      <w:r w:rsidRPr="0095694A">
        <w:rPr>
          <w:rFonts w:ascii="Verdana" w:hAnsi="Verdana" w:cs="Tahoma"/>
          <w:b/>
          <w:bCs/>
          <w:color w:val="0B602D"/>
          <w:sz w:val="20"/>
          <w:szCs w:val="20"/>
        </w:rPr>
        <w:t>/Tecnologia, ricerca e cure colturali</w:t>
      </w:r>
    </w:p>
    <w:p w14:paraId="13BABAB7" w14:textId="180358ED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 xml:space="preserve">Il </w:t>
      </w:r>
      <w:r w:rsidRPr="0095694A">
        <w:rPr>
          <w:rFonts w:ascii="Verdana" w:hAnsi="Verdana"/>
          <w:b/>
          <w:color w:val="000000"/>
          <w:sz w:val="20"/>
          <w:szCs w:val="20"/>
        </w:rPr>
        <w:t>fuoco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l’energia che muove il settore, rappresenta uno spazio dedicato alla ricerca e alle 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>cure colturali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. </w:t>
      </w:r>
      <w:r w:rsidRPr="0095694A">
        <w:rPr>
          <w:rFonts w:ascii="Verdana" w:hAnsi="Verdana"/>
          <w:bCs/>
          <w:sz w:val="20"/>
          <w:szCs w:val="20"/>
        </w:rPr>
        <w:t xml:space="preserve">Area caratterizzata da specializzazione tecnologica avanzata, </w:t>
      </w:r>
      <w:r w:rsidRPr="0095694A">
        <w:rPr>
          <w:rFonts w:ascii="Verdana" w:hAnsi="Verdana"/>
          <w:bCs/>
          <w:color w:val="000000"/>
          <w:sz w:val="20"/>
          <w:szCs w:val="20"/>
        </w:rPr>
        <w:t>approfondisce lo studio e l’</w:t>
      </w:r>
      <w:r w:rsidRPr="0095694A">
        <w:rPr>
          <w:rFonts w:ascii="Verdana" w:hAnsi="Verdana"/>
          <w:bCs/>
          <w:sz w:val="20"/>
          <w:szCs w:val="20"/>
        </w:rPr>
        <w:t>analisi di processi vecchi e nuovi, grazie all’esperienza e al know-how specifico.</w:t>
      </w:r>
    </w:p>
    <w:p w14:paraId="7D99A79D" w14:textId="77777777" w:rsidR="00247AF4" w:rsidRPr="0095694A" w:rsidRDefault="00247AF4" w:rsidP="00247AF4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color w:val="0B602D"/>
          <w:sz w:val="20"/>
          <w:szCs w:val="20"/>
        </w:rPr>
      </w:pPr>
      <w:r w:rsidRPr="0095694A">
        <w:rPr>
          <w:rFonts w:ascii="Verdana" w:hAnsi="Verdana" w:cs="Tahoma"/>
          <w:b/>
          <w:bCs/>
          <w:color w:val="0B602D"/>
          <w:sz w:val="20"/>
          <w:szCs w:val="20"/>
          <w:u w:val="single"/>
        </w:rPr>
        <w:t>Quinto elemento</w:t>
      </w:r>
      <w:r w:rsidRPr="0095694A">
        <w:rPr>
          <w:rFonts w:ascii="Verdana" w:hAnsi="Verdana" w:cs="Tahoma"/>
          <w:b/>
          <w:bCs/>
          <w:color w:val="0B602D"/>
          <w:sz w:val="20"/>
          <w:szCs w:val="20"/>
        </w:rPr>
        <w:t>/Start-up e formazione</w:t>
      </w:r>
    </w:p>
    <w:p w14:paraId="076D9A33" w14:textId="1F885F25" w:rsidR="00247AF4" w:rsidRDefault="00247AF4" w:rsidP="00DD06DC">
      <w:pPr>
        <w:autoSpaceDE w:val="0"/>
        <w:autoSpaceDN w:val="0"/>
        <w:adjustRightInd w:val="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95694A">
        <w:rPr>
          <w:rFonts w:ascii="Verdana" w:hAnsi="Verdana"/>
          <w:bCs/>
          <w:color w:val="000000"/>
          <w:sz w:val="20"/>
          <w:szCs w:val="20"/>
        </w:rPr>
        <w:t xml:space="preserve">Il </w:t>
      </w:r>
      <w:r w:rsidRPr="0095694A">
        <w:rPr>
          <w:rFonts w:ascii="Verdana" w:hAnsi="Verdana"/>
          <w:b/>
          <w:color w:val="000000"/>
          <w:sz w:val="20"/>
          <w:szCs w:val="20"/>
        </w:rPr>
        <w:t xml:space="preserve">quinto elemento 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di </w:t>
      </w:r>
      <w:proofErr w:type="spellStart"/>
      <w:r w:rsidRPr="0095694A">
        <w:rPr>
          <w:rFonts w:ascii="Verdana" w:hAnsi="Verdana"/>
          <w:bCs/>
          <w:color w:val="000000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bCs/>
          <w:color w:val="000000"/>
          <w:sz w:val="20"/>
          <w:szCs w:val="20"/>
        </w:rPr>
        <w:t xml:space="preserve"> - The Green </w:t>
      </w:r>
      <w:proofErr w:type="spellStart"/>
      <w:r w:rsidRPr="0095694A">
        <w:rPr>
          <w:rFonts w:ascii="Verdana" w:hAnsi="Verdana"/>
          <w:bCs/>
          <w:color w:val="000000"/>
          <w:sz w:val="20"/>
          <w:szCs w:val="20"/>
        </w:rPr>
        <w:t>Italy</w:t>
      </w:r>
      <w:proofErr w:type="spellEnd"/>
      <w:r w:rsidRPr="0095694A">
        <w:rPr>
          <w:rFonts w:ascii="Verdana" w:hAnsi="Verdana"/>
          <w:bCs/>
          <w:color w:val="000000"/>
          <w:sz w:val="20"/>
          <w:szCs w:val="20"/>
        </w:rPr>
        <w:t xml:space="preserve">, vera anima dinamica della fiera, che guarda decisa al futuro: in questo spazio, trovano la loro dimensione ideale il dinamismo delle </w:t>
      </w:r>
      <w:r w:rsidRPr="0095694A">
        <w:rPr>
          <w:rFonts w:ascii="Verdana" w:hAnsi="Verdana"/>
          <w:b/>
          <w:color w:val="000000"/>
          <w:sz w:val="20"/>
          <w:szCs w:val="20"/>
        </w:rPr>
        <w:t>start-up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, l’innata capacità dei </w:t>
      </w:r>
      <w:r w:rsidRPr="0095694A">
        <w:rPr>
          <w:rFonts w:ascii="Verdana" w:hAnsi="Verdana"/>
          <w:b/>
          <w:color w:val="000000"/>
          <w:sz w:val="20"/>
          <w:szCs w:val="20"/>
        </w:rPr>
        <w:t>media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di intercettare nuove tendenze, il valore aggiunto della </w:t>
      </w:r>
      <w:r w:rsidRPr="0095694A">
        <w:rPr>
          <w:rFonts w:ascii="Verdana" w:hAnsi="Verdana"/>
          <w:b/>
          <w:color w:val="000000"/>
          <w:sz w:val="20"/>
          <w:szCs w:val="20"/>
        </w:rPr>
        <w:t>formazione</w:t>
      </w:r>
      <w:r w:rsidRPr="0095694A">
        <w:rPr>
          <w:rFonts w:ascii="Verdana" w:hAnsi="Verdana"/>
          <w:bCs/>
          <w:color w:val="000000"/>
          <w:sz w:val="20"/>
          <w:szCs w:val="20"/>
        </w:rPr>
        <w:t xml:space="preserve"> specifica aziendale.</w:t>
      </w:r>
      <w:r w:rsidRPr="0095694A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14:paraId="33FD03C7" w14:textId="77777777" w:rsidR="00326D25" w:rsidRPr="0095694A" w:rsidRDefault="00326D25" w:rsidP="00DD06DC">
      <w:pPr>
        <w:autoSpaceDE w:val="0"/>
        <w:autoSpaceDN w:val="0"/>
        <w:adjustRightInd w:val="0"/>
        <w:jc w:val="both"/>
        <w:rPr>
          <w:rFonts w:ascii="Verdana" w:hAnsi="Verdana"/>
          <w:bCs/>
          <w:color w:val="000000"/>
          <w:sz w:val="20"/>
          <w:szCs w:val="20"/>
        </w:rPr>
      </w:pPr>
    </w:p>
    <w:p w14:paraId="55F84C96" w14:textId="77777777" w:rsidR="00DD06DC" w:rsidRPr="0095694A" w:rsidRDefault="00DD06DC" w:rsidP="00DD06DC">
      <w:pPr>
        <w:rPr>
          <w:rFonts w:ascii="Verdana" w:hAnsi="Verdana" w:cs="Tahoma"/>
          <w:b/>
          <w:bCs/>
          <w:color w:val="0B602D"/>
          <w:sz w:val="22"/>
          <w:szCs w:val="22"/>
        </w:rPr>
      </w:pPr>
      <w:proofErr w:type="spellStart"/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lastRenderedPageBreak/>
        <w:t>Flormart</w:t>
      </w:r>
      <w:proofErr w:type="spellEnd"/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t xml:space="preserve"> - The Green </w:t>
      </w:r>
      <w:proofErr w:type="spellStart"/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t>Italy</w:t>
      </w:r>
      <w:proofErr w:type="spellEnd"/>
      <w:r w:rsidRPr="0095694A">
        <w:rPr>
          <w:rFonts w:ascii="Verdana" w:hAnsi="Verdana" w:cs="Tahoma"/>
          <w:b/>
          <w:bCs/>
          <w:color w:val="0B602D"/>
          <w:sz w:val="22"/>
          <w:szCs w:val="22"/>
        </w:rPr>
        <w:t>, vetrina internazionale del florovivaismo dal 1971</w:t>
      </w:r>
    </w:p>
    <w:p w14:paraId="319EFDAB" w14:textId="77777777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b/>
          <w:bCs/>
          <w:sz w:val="20"/>
          <w:szCs w:val="20"/>
        </w:rPr>
        <w:t>A Padova dal 20 al 22 settembre 2023</w:t>
      </w:r>
      <w:r w:rsidRPr="0095694A">
        <w:rPr>
          <w:rFonts w:ascii="Verdana" w:hAnsi="Verdana"/>
          <w:sz w:val="20"/>
          <w:szCs w:val="20"/>
        </w:rPr>
        <w:t xml:space="preserve">, </w:t>
      </w:r>
      <w:proofErr w:type="spellStart"/>
      <w:r w:rsidRPr="0095694A">
        <w:rPr>
          <w:rFonts w:ascii="Verdana" w:hAnsi="Verdana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95694A">
        <w:rPr>
          <w:rFonts w:ascii="Verdana" w:hAnsi="Verdana"/>
          <w:sz w:val="20"/>
          <w:szCs w:val="20"/>
        </w:rPr>
        <w:t>Italy</w:t>
      </w:r>
      <w:proofErr w:type="spellEnd"/>
      <w:r w:rsidRPr="0095694A">
        <w:rPr>
          <w:rFonts w:ascii="Verdana" w:hAnsi="Verdana"/>
          <w:sz w:val="20"/>
          <w:szCs w:val="20"/>
        </w:rPr>
        <w:t xml:space="preserve"> è la storica manifestazione professionale dedicata al</w:t>
      </w:r>
      <w:r w:rsidRPr="0095694A">
        <w:rPr>
          <w:rFonts w:ascii="Verdana" w:hAnsi="Verdana"/>
          <w:b/>
          <w:bCs/>
          <w:sz w:val="20"/>
          <w:szCs w:val="20"/>
        </w:rPr>
        <w:t xml:space="preserve"> florovivaismo e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landscape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design</w:t>
      </w:r>
      <w:r w:rsidRPr="0095694A">
        <w:rPr>
          <w:rFonts w:ascii="Verdana" w:hAnsi="Verdana"/>
          <w:sz w:val="20"/>
          <w:szCs w:val="20"/>
        </w:rPr>
        <w:t xml:space="preserve">: </w:t>
      </w:r>
      <w:r w:rsidRPr="0095694A">
        <w:rPr>
          <w:rFonts w:ascii="Verdana" w:hAnsi="Verdana"/>
          <w:b/>
          <w:bCs/>
          <w:sz w:val="20"/>
          <w:szCs w:val="20"/>
        </w:rPr>
        <w:t>dal 1971</w:t>
      </w:r>
      <w:r w:rsidRPr="0095694A">
        <w:rPr>
          <w:rFonts w:ascii="Verdana" w:hAnsi="Verdana"/>
          <w:sz w:val="20"/>
          <w:szCs w:val="20"/>
        </w:rPr>
        <w:t xml:space="preserve"> un brand e una tradizione uniche in Italia ed Europa. Una</w:t>
      </w:r>
      <w:r w:rsidRPr="0095694A">
        <w:rPr>
          <w:rFonts w:ascii="Verdana" w:hAnsi="Verdana"/>
          <w:b/>
          <w:bCs/>
          <w:sz w:val="20"/>
          <w:szCs w:val="20"/>
        </w:rPr>
        <w:t xml:space="preserve"> vetrina internazionale</w:t>
      </w:r>
      <w:r w:rsidRPr="0095694A">
        <w:rPr>
          <w:rFonts w:ascii="Verdana" w:hAnsi="Verdana"/>
          <w:sz w:val="20"/>
          <w:szCs w:val="20"/>
        </w:rPr>
        <w:t xml:space="preserve">, un evento professionale altamente specializzato dedicato a tutta la filiera del verde. Dal comparto florovivaistico, negli anni, </w:t>
      </w:r>
      <w:proofErr w:type="spellStart"/>
      <w:r w:rsidRPr="0095694A">
        <w:rPr>
          <w:rFonts w:ascii="Verdana" w:hAnsi="Verdana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95694A">
        <w:rPr>
          <w:rFonts w:ascii="Verdana" w:hAnsi="Verdana"/>
          <w:sz w:val="20"/>
          <w:szCs w:val="20"/>
        </w:rPr>
        <w:t>Italy</w:t>
      </w:r>
      <w:proofErr w:type="spellEnd"/>
      <w:r w:rsidRPr="0095694A">
        <w:rPr>
          <w:rFonts w:ascii="Verdana" w:hAnsi="Verdana"/>
          <w:sz w:val="20"/>
          <w:szCs w:val="20"/>
        </w:rPr>
        <w:t xml:space="preserve"> è cresciuto inglobando il settore green nel senso più ampio del termine. Dall’</w:t>
      </w:r>
      <w:r w:rsidRPr="0095694A">
        <w:rPr>
          <w:rFonts w:ascii="Verdana" w:hAnsi="Verdana"/>
          <w:b/>
          <w:bCs/>
          <w:sz w:val="20"/>
          <w:szCs w:val="20"/>
        </w:rPr>
        <w:t xml:space="preserve">architettura del paesaggio </w:t>
      </w:r>
      <w:r w:rsidRPr="0095694A">
        <w:rPr>
          <w:rFonts w:ascii="Verdana" w:hAnsi="Verdana"/>
          <w:sz w:val="20"/>
          <w:szCs w:val="20"/>
        </w:rPr>
        <w:t xml:space="preserve">all’ingegneria ambientale, dalle </w:t>
      </w:r>
      <w:r w:rsidRPr="0095694A">
        <w:rPr>
          <w:rFonts w:ascii="Verdana" w:hAnsi="Verdana"/>
          <w:b/>
          <w:bCs/>
          <w:sz w:val="20"/>
          <w:szCs w:val="20"/>
        </w:rPr>
        <w:t xml:space="preserve">green city </w:t>
      </w:r>
      <w:r w:rsidRPr="0095694A">
        <w:rPr>
          <w:rFonts w:ascii="Verdana" w:hAnsi="Verdana"/>
          <w:sz w:val="20"/>
          <w:szCs w:val="20"/>
        </w:rPr>
        <w:t xml:space="preserve">all’arredo urbano, dalle </w:t>
      </w:r>
      <w:r w:rsidRPr="0095694A">
        <w:rPr>
          <w:rFonts w:ascii="Verdana" w:hAnsi="Verdana"/>
          <w:b/>
          <w:bCs/>
          <w:sz w:val="20"/>
          <w:szCs w:val="20"/>
        </w:rPr>
        <w:t>nuove professioni</w:t>
      </w:r>
      <w:r w:rsidRPr="0095694A">
        <w:rPr>
          <w:rFonts w:ascii="Verdana" w:hAnsi="Verdana"/>
          <w:sz w:val="20"/>
          <w:szCs w:val="20"/>
        </w:rPr>
        <w:t xml:space="preserve"> </w:t>
      </w:r>
      <w:r w:rsidRPr="0095694A">
        <w:rPr>
          <w:rFonts w:ascii="Verdana" w:hAnsi="Verdana"/>
          <w:b/>
          <w:bCs/>
          <w:sz w:val="20"/>
          <w:szCs w:val="20"/>
        </w:rPr>
        <w:t>del verde</w:t>
      </w:r>
      <w:r w:rsidRPr="0095694A">
        <w:rPr>
          <w:rFonts w:ascii="Verdana" w:hAnsi="Verdana"/>
          <w:sz w:val="20"/>
          <w:szCs w:val="20"/>
        </w:rPr>
        <w:t xml:space="preserve"> alla digitalizzazione.</w:t>
      </w:r>
    </w:p>
    <w:p w14:paraId="3B766788" w14:textId="77777777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  <w:r w:rsidRPr="0095694A">
        <w:rPr>
          <w:rFonts w:ascii="Verdana" w:hAnsi="Verdana"/>
          <w:sz w:val="20"/>
          <w:szCs w:val="20"/>
        </w:rPr>
        <w:t xml:space="preserve">Diversi i </w:t>
      </w:r>
      <w:r w:rsidRPr="0095694A">
        <w:rPr>
          <w:rFonts w:ascii="Verdana" w:hAnsi="Verdana"/>
          <w:b/>
          <w:bCs/>
          <w:sz w:val="20"/>
          <w:szCs w:val="20"/>
        </w:rPr>
        <w:t>settori merceologici presenti</w:t>
      </w:r>
      <w:r w:rsidRPr="0095694A">
        <w:rPr>
          <w:rFonts w:ascii="Verdana" w:hAnsi="Verdana"/>
          <w:sz w:val="20"/>
          <w:szCs w:val="20"/>
        </w:rPr>
        <w:t xml:space="preserve">: realizzazione e cura del verde; progettazione e innovazione; tecnologie, attrezzature e mezzi di produzione; ricerca, gestione e cure colturali; start up, media, servizi e formazione. </w:t>
      </w:r>
    </w:p>
    <w:p w14:paraId="486EA126" w14:textId="77777777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  <w:proofErr w:type="spellStart"/>
      <w:r w:rsidRPr="0095694A">
        <w:rPr>
          <w:rFonts w:ascii="Verdana" w:hAnsi="Verdana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95694A">
        <w:rPr>
          <w:rFonts w:ascii="Verdana" w:hAnsi="Verdana"/>
          <w:sz w:val="20"/>
          <w:szCs w:val="20"/>
        </w:rPr>
        <w:t>Italy</w:t>
      </w:r>
      <w:proofErr w:type="spellEnd"/>
      <w:r w:rsidRPr="0095694A">
        <w:rPr>
          <w:rFonts w:ascii="Verdana" w:hAnsi="Verdana"/>
          <w:sz w:val="20"/>
          <w:szCs w:val="20"/>
        </w:rPr>
        <w:t xml:space="preserve"> è da 72 edizioni la </w:t>
      </w:r>
      <w:r w:rsidRPr="0095694A">
        <w:rPr>
          <w:rFonts w:ascii="Verdana" w:hAnsi="Verdana"/>
          <w:b/>
          <w:bCs/>
          <w:sz w:val="20"/>
          <w:szCs w:val="20"/>
        </w:rPr>
        <w:t>piattaforma di condivisione delle conoscenze fra operatori del settore e punto d’incontro fra i diversi soggetti della filiera</w:t>
      </w:r>
      <w:r w:rsidRPr="0095694A">
        <w:rPr>
          <w:rFonts w:ascii="Verdana" w:hAnsi="Verdana"/>
          <w:sz w:val="20"/>
          <w:szCs w:val="20"/>
        </w:rPr>
        <w:t xml:space="preserve">. Tra questi: vivaisti, coltivatori, progettisti, aziende di realizzazione e cura del verde, commercianti di piante e fiori, utilizzatori finali, enti pubblici. </w:t>
      </w:r>
    </w:p>
    <w:p w14:paraId="5729195A" w14:textId="2F8F3240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  <w:proofErr w:type="spellStart"/>
      <w:r w:rsidRPr="0095694A">
        <w:rPr>
          <w:rFonts w:ascii="Verdana" w:hAnsi="Verdana"/>
          <w:b/>
          <w:bCs/>
          <w:sz w:val="20"/>
          <w:szCs w:val="20"/>
        </w:rPr>
        <w:t>Flormart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- The Green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è</w:t>
      </w:r>
      <w:r w:rsidRPr="0095694A">
        <w:rPr>
          <w:rFonts w:ascii="Verdana" w:hAnsi="Verdana"/>
          <w:sz w:val="20"/>
          <w:szCs w:val="20"/>
        </w:rPr>
        <w:t xml:space="preserve"> </w:t>
      </w:r>
      <w:r w:rsidRPr="0095694A">
        <w:rPr>
          <w:rFonts w:ascii="Verdana" w:hAnsi="Verdana"/>
          <w:b/>
          <w:bCs/>
          <w:sz w:val="20"/>
          <w:szCs w:val="20"/>
        </w:rPr>
        <w:t>organizzata dal Fiere di Parma</w:t>
      </w:r>
      <w:r w:rsidR="00A00C71" w:rsidRPr="0095694A">
        <w:rPr>
          <w:rFonts w:ascii="Verdana" w:hAnsi="Verdana"/>
          <w:b/>
          <w:bCs/>
          <w:sz w:val="20"/>
          <w:szCs w:val="20"/>
        </w:rPr>
        <w:t xml:space="preserve"> spa</w:t>
      </w:r>
      <w:r w:rsidRPr="0095694A">
        <w:rPr>
          <w:rFonts w:ascii="Verdana" w:hAnsi="Verdana"/>
          <w:sz w:val="20"/>
          <w:szCs w:val="20"/>
        </w:rPr>
        <w:t xml:space="preserve">, che già dalla scorsa </w:t>
      </w:r>
      <w:r w:rsidR="00A00C71" w:rsidRPr="0095694A">
        <w:rPr>
          <w:rFonts w:ascii="Verdana" w:hAnsi="Verdana"/>
          <w:sz w:val="20"/>
          <w:szCs w:val="20"/>
        </w:rPr>
        <w:t xml:space="preserve">ha scelto di operare in questo settore così rilevante per l’export del Made in </w:t>
      </w:r>
      <w:proofErr w:type="spellStart"/>
      <w:r w:rsidR="00A00C71" w:rsidRPr="0095694A">
        <w:rPr>
          <w:rFonts w:ascii="Verdana" w:hAnsi="Verdana"/>
          <w:sz w:val="20"/>
          <w:szCs w:val="20"/>
        </w:rPr>
        <w:t>Italy</w:t>
      </w:r>
      <w:proofErr w:type="spellEnd"/>
      <w:r w:rsidR="00A00C71" w:rsidRPr="0095694A">
        <w:rPr>
          <w:rFonts w:ascii="Verdana" w:hAnsi="Verdana"/>
          <w:sz w:val="20"/>
          <w:szCs w:val="20"/>
        </w:rPr>
        <w:t xml:space="preserve">. </w:t>
      </w:r>
      <w:r w:rsidRPr="0095694A">
        <w:rPr>
          <w:rFonts w:ascii="Verdana" w:hAnsi="Verdana"/>
          <w:b/>
          <w:bCs/>
          <w:sz w:val="20"/>
          <w:szCs w:val="20"/>
        </w:rPr>
        <w:t>Fiere di Parma</w:t>
      </w:r>
      <w:r w:rsidRPr="0095694A">
        <w:rPr>
          <w:rFonts w:ascii="Verdana" w:hAnsi="Verdana"/>
          <w:sz w:val="20"/>
          <w:szCs w:val="20"/>
        </w:rPr>
        <w:t xml:space="preserve">, organizzatore di eventi internazionali di successo, vanta </w:t>
      </w:r>
      <w:r w:rsidRPr="0095694A">
        <w:rPr>
          <w:rFonts w:ascii="Verdana" w:hAnsi="Verdana"/>
          <w:b/>
          <w:bCs/>
          <w:sz w:val="20"/>
          <w:szCs w:val="20"/>
        </w:rPr>
        <w:t>un’esperienza fieristica di 80 anni</w:t>
      </w:r>
      <w:r w:rsidRPr="0095694A">
        <w:rPr>
          <w:rFonts w:ascii="Verdana" w:hAnsi="Verdana"/>
          <w:sz w:val="20"/>
          <w:szCs w:val="20"/>
        </w:rPr>
        <w:t xml:space="preserve">, con soluzioni sempre tecnologicamente all’avanguardia che coniugano </w:t>
      </w:r>
      <w:r w:rsidRPr="0095694A">
        <w:rPr>
          <w:rFonts w:ascii="Verdana" w:hAnsi="Verdana"/>
          <w:b/>
          <w:bCs/>
          <w:sz w:val="20"/>
          <w:szCs w:val="20"/>
        </w:rPr>
        <w:t>tradizione, innovazione e sostenibilità</w:t>
      </w:r>
      <w:r w:rsidRPr="0095694A">
        <w:rPr>
          <w:rFonts w:ascii="Verdana" w:hAnsi="Verdana"/>
          <w:sz w:val="20"/>
          <w:szCs w:val="20"/>
        </w:rPr>
        <w:t xml:space="preserve">. La sua mission: </w:t>
      </w:r>
      <w:r w:rsidRPr="0095694A">
        <w:rPr>
          <w:rFonts w:ascii="Verdana" w:hAnsi="Verdana"/>
          <w:b/>
          <w:bCs/>
          <w:sz w:val="20"/>
          <w:szCs w:val="20"/>
        </w:rPr>
        <w:t>promuovere</w:t>
      </w:r>
      <w:r w:rsidRPr="0095694A">
        <w:rPr>
          <w:rFonts w:ascii="Verdana" w:hAnsi="Verdana"/>
          <w:sz w:val="20"/>
          <w:szCs w:val="20"/>
        </w:rPr>
        <w:t xml:space="preserve"> </w:t>
      </w:r>
      <w:r w:rsidRPr="0095694A">
        <w:rPr>
          <w:rFonts w:ascii="Verdana" w:hAnsi="Verdana"/>
          <w:b/>
          <w:bCs/>
          <w:sz w:val="20"/>
          <w:szCs w:val="20"/>
        </w:rPr>
        <w:t xml:space="preserve">l’eccellenza del Made in </w:t>
      </w:r>
      <w:proofErr w:type="spellStart"/>
      <w:r w:rsidRPr="0095694A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Pr="0095694A">
        <w:rPr>
          <w:rFonts w:ascii="Verdana" w:hAnsi="Verdana"/>
          <w:b/>
          <w:bCs/>
          <w:sz w:val="20"/>
          <w:szCs w:val="20"/>
        </w:rPr>
        <w:t xml:space="preserve"> nel mondo</w:t>
      </w:r>
      <w:r w:rsidRPr="0095694A">
        <w:rPr>
          <w:rFonts w:ascii="Verdana" w:hAnsi="Verdana"/>
          <w:sz w:val="20"/>
          <w:szCs w:val="20"/>
        </w:rPr>
        <w:t>.</w:t>
      </w:r>
    </w:p>
    <w:p w14:paraId="5EBE76C6" w14:textId="77777777" w:rsidR="00DD06DC" w:rsidRPr="0095694A" w:rsidRDefault="00DD06DC" w:rsidP="00DD06DC">
      <w:pPr>
        <w:jc w:val="both"/>
        <w:rPr>
          <w:rFonts w:ascii="Verdana" w:hAnsi="Verdana"/>
          <w:sz w:val="20"/>
          <w:szCs w:val="20"/>
        </w:rPr>
      </w:pPr>
    </w:p>
    <w:p w14:paraId="4BDF650B" w14:textId="77777777" w:rsidR="00DD06DC" w:rsidRPr="0095694A" w:rsidRDefault="00DD06DC" w:rsidP="00DD06DC">
      <w:pPr>
        <w:jc w:val="both"/>
        <w:rPr>
          <w:rFonts w:ascii="Verdana" w:hAnsi="Verdana"/>
          <w:bCs/>
          <w:sz w:val="20"/>
          <w:szCs w:val="20"/>
        </w:rPr>
      </w:pPr>
      <w:r w:rsidRPr="0095694A">
        <w:rPr>
          <w:rFonts w:ascii="Verdana" w:hAnsi="Verdana"/>
          <w:b/>
          <w:bCs/>
          <w:color w:val="0B602D"/>
          <w:sz w:val="20"/>
          <w:szCs w:val="20"/>
        </w:rPr>
        <w:t>Info:</w:t>
      </w:r>
      <w:r w:rsidRPr="0095694A">
        <w:rPr>
          <w:rFonts w:ascii="Verdana" w:hAnsi="Verdana"/>
          <w:sz w:val="20"/>
          <w:szCs w:val="20"/>
        </w:rPr>
        <w:t xml:space="preserve"> </w:t>
      </w:r>
      <w:proofErr w:type="spellStart"/>
      <w:r w:rsidRPr="0095694A">
        <w:rPr>
          <w:rFonts w:ascii="Verdana" w:hAnsi="Verdana"/>
          <w:sz w:val="20"/>
          <w:szCs w:val="20"/>
        </w:rPr>
        <w:t>Flormart</w:t>
      </w:r>
      <w:proofErr w:type="spellEnd"/>
      <w:r w:rsidRPr="0095694A">
        <w:rPr>
          <w:rFonts w:ascii="Verdana" w:hAnsi="Verdana"/>
          <w:sz w:val="20"/>
          <w:szCs w:val="20"/>
        </w:rPr>
        <w:t xml:space="preserve"> - The Green </w:t>
      </w:r>
      <w:proofErr w:type="spellStart"/>
      <w:r w:rsidRPr="0095694A">
        <w:rPr>
          <w:rFonts w:ascii="Verdana" w:hAnsi="Verdana"/>
          <w:sz w:val="20"/>
          <w:szCs w:val="20"/>
        </w:rPr>
        <w:t>Italy</w:t>
      </w:r>
      <w:proofErr w:type="spellEnd"/>
      <w:r w:rsidRPr="0095694A">
        <w:rPr>
          <w:rFonts w:ascii="Verdana" w:hAnsi="Verdana"/>
          <w:sz w:val="20"/>
          <w:szCs w:val="20"/>
        </w:rPr>
        <w:t xml:space="preserve"> si svolge nella Fiera di Padova dal 20 al 22 settembre 2023 dalle ore 9 alle ore 18 ed è rivolto ai soli operatori professionali,</w:t>
      </w:r>
      <w:r w:rsidRPr="0095694A">
        <w:rPr>
          <w:rFonts w:ascii="Verdana" w:hAnsi="Verdana"/>
          <w:b/>
          <w:bCs/>
          <w:sz w:val="20"/>
          <w:szCs w:val="20"/>
        </w:rPr>
        <w:t xml:space="preserve"> </w:t>
      </w:r>
      <w:hyperlink r:id="rId5" w:history="1">
        <w:r w:rsidRPr="0095694A">
          <w:rPr>
            <w:rStyle w:val="Collegamentoipertestuale"/>
            <w:rFonts w:ascii="Verdana" w:hAnsi="Verdana"/>
            <w:bCs/>
            <w:sz w:val="20"/>
            <w:szCs w:val="20"/>
          </w:rPr>
          <w:t>https://flormart.it/</w:t>
        </w:r>
      </w:hyperlink>
      <w:r w:rsidRPr="0095694A">
        <w:rPr>
          <w:rFonts w:ascii="Verdana" w:hAnsi="Verdana"/>
          <w:bCs/>
          <w:sz w:val="20"/>
          <w:szCs w:val="20"/>
        </w:rPr>
        <w:t xml:space="preserve"> </w:t>
      </w:r>
    </w:p>
    <w:p w14:paraId="54342C0A" w14:textId="77777777" w:rsidR="00DD06DC" w:rsidRPr="0095694A" w:rsidRDefault="00DD06DC" w:rsidP="00DD06DC">
      <w:pPr>
        <w:pStyle w:val="Titolo1"/>
        <w:rPr>
          <w:rFonts w:ascii="Verdana" w:hAnsi="Verdana"/>
          <w:i w:val="0"/>
          <w:iCs w:val="0"/>
          <w:sz w:val="20"/>
          <w:lang w:val="en-GB"/>
        </w:rPr>
      </w:pPr>
      <w:proofErr w:type="spellStart"/>
      <w:r w:rsidRPr="0095694A">
        <w:rPr>
          <w:rFonts w:ascii="Verdana" w:hAnsi="Verdana"/>
          <w:i w:val="0"/>
          <w:iCs w:val="0"/>
          <w:sz w:val="20"/>
          <w:lang w:val="en-GB"/>
        </w:rPr>
        <w:t>Linkedin</w:t>
      </w:r>
      <w:proofErr w:type="spellEnd"/>
      <w:r w:rsidRPr="0095694A">
        <w:rPr>
          <w:rFonts w:ascii="Verdana" w:hAnsi="Verdana"/>
          <w:i w:val="0"/>
          <w:iCs w:val="0"/>
          <w:sz w:val="20"/>
          <w:lang w:val="en-GB"/>
        </w:rPr>
        <w:t xml:space="preserve"> @Flormart - The Green Italy</w:t>
      </w:r>
      <w:r w:rsidRPr="0095694A">
        <w:rPr>
          <w:i w:val="0"/>
          <w:iCs w:val="0"/>
          <w:lang w:val="en-GB"/>
        </w:rPr>
        <w:t xml:space="preserve"> - </w:t>
      </w:r>
      <w:r w:rsidRPr="0095694A">
        <w:rPr>
          <w:rFonts w:ascii="Verdana" w:hAnsi="Verdana"/>
          <w:i w:val="0"/>
          <w:iCs w:val="0"/>
          <w:sz w:val="20"/>
          <w:szCs w:val="20"/>
          <w:lang w:val="en-GB"/>
        </w:rPr>
        <w:t xml:space="preserve">Instagram </w:t>
      </w:r>
      <w:r w:rsidRPr="0095694A">
        <w:rPr>
          <w:rFonts w:ascii="Verdana" w:hAnsi="Verdana"/>
          <w:i w:val="0"/>
          <w:iCs w:val="0"/>
          <w:sz w:val="20"/>
          <w:lang w:val="en-GB"/>
        </w:rPr>
        <w:t>@</w:t>
      </w:r>
      <w:proofErr w:type="gramStart"/>
      <w:r w:rsidRPr="0095694A">
        <w:rPr>
          <w:rFonts w:ascii="Verdana" w:hAnsi="Verdana"/>
          <w:i w:val="0"/>
          <w:iCs w:val="0"/>
          <w:sz w:val="20"/>
          <w:lang w:val="en-GB"/>
        </w:rPr>
        <w:t>flormart.thegreenitaly</w:t>
      </w:r>
      <w:proofErr w:type="gramEnd"/>
      <w:r w:rsidRPr="0095694A">
        <w:rPr>
          <w:rFonts w:ascii="Verdana" w:hAnsi="Verdana"/>
          <w:i w:val="0"/>
          <w:iCs w:val="0"/>
          <w:sz w:val="20"/>
          <w:lang w:val="en-GB"/>
        </w:rPr>
        <w:t xml:space="preserve"> </w:t>
      </w:r>
    </w:p>
    <w:p w14:paraId="708A5BB0" w14:textId="77777777" w:rsidR="00DD06DC" w:rsidRPr="0095694A" w:rsidRDefault="00DD06DC" w:rsidP="00DD06DC">
      <w:pPr>
        <w:pStyle w:val="Titolo1"/>
        <w:rPr>
          <w:i w:val="0"/>
          <w:iCs w:val="0"/>
          <w:sz w:val="48"/>
          <w:szCs w:val="48"/>
          <w:lang w:val="en-GB"/>
        </w:rPr>
      </w:pPr>
      <w:r w:rsidRPr="0095694A">
        <w:rPr>
          <w:rFonts w:ascii="Verdana" w:hAnsi="Verdana"/>
          <w:i w:val="0"/>
          <w:iCs w:val="0"/>
          <w:sz w:val="20"/>
          <w:lang w:val="en-GB"/>
        </w:rPr>
        <w:t xml:space="preserve">Facebook @FlormartPadova – You </w:t>
      </w:r>
      <w:r w:rsidRPr="0095694A">
        <w:rPr>
          <w:rFonts w:ascii="Verdana" w:hAnsi="Verdana"/>
          <w:i w:val="0"/>
          <w:iCs w:val="0"/>
          <w:sz w:val="20"/>
          <w:szCs w:val="20"/>
          <w:lang w:val="en-GB"/>
        </w:rPr>
        <w:t>tube @</w:t>
      </w:r>
      <w:r w:rsidRPr="0095694A">
        <w:rPr>
          <w:rFonts w:ascii="Verdana" w:hAnsi="Verdana"/>
          <w:i w:val="0"/>
          <w:iCs w:val="0"/>
          <w:sz w:val="20"/>
          <w:lang w:val="en-GB"/>
        </w:rPr>
        <w:t xml:space="preserve">Flormart Padova </w:t>
      </w:r>
    </w:p>
    <w:p w14:paraId="06EC69E6" w14:textId="77777777" w:rsidR="00DD06DC" w:rsidRPr="0095694A" w:rsidRDefault="00DD06DC" w:rsidP="00DD06DC">
      <w:pPr>
        <w:rPr>
          <w:rFonts w:ascii="Verdana" w:hAnsi="Verdana"/>
          <w:b/>
          <w:bCs/>
          <w:sz w:val="20"/>
          <w:lang w:val="en-GB"/>
        </w:rPr>
      </w:pPr>
    </w:p>
    <w:p w14:paraId="66FE562E" w14:textId="36A752E1" w:rsidR="00EB6CC3" w:rsidRDefault="00DD06DC" w:rsidP="00DD06DC">
      <w:r w:rsidRPr="0095694A">
        <w:rPr>
          <w:rFonts w:ascii="Arial" w:hAnsi="Arial" w:cs="Arial"/>
          <w:sz w:val="22"/>
        </w:rPr>
        <w:t xml:space="preserve">Ufficio Stampa: Studio Eidos di Sabrina Talarico tel. 049.8910709 </w:t>
      </w:r>
      <w:hyperlink r:id="rId6" w:history="1">
        <w:r w:rsidRPr="0095694A">
          <w:rPr>
            <w:rStyle w:val="Collegamentoipertestuale"/>
            <w:rFonts w:ascii="Arial" w:hAnsi="Arial" w:cs="Arial"/>
            <w:sz w:val="22"/>
          </w:rPr>
          <w:t>www.studioeidos.it</w:t>
        </w:r>
      </w:hyperlink>
      <w:bookmarkEnd w:id="0"/>
    </w:p>
    <w:sectPr w:rsidR="00EB6C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AA"/>
    <w:rsid w:val="00247AF4"/>
    <w:rsid w:val="00326D25"/>
    <w:rsid w:val="003C2FAA"/>
    <w:rsid w:val="00597F0E"/>
    <w:rsid w:val="005D2066"/>
    <w:rsid w:val="0095694A"/>
    <w:rsid w:val="00A00C71"/>
    <w:rsid w:val="00C54F5E"/>
    <w:rsid w:val="00DD06DC"/>
    <w:rsid w:val="00EB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F1DD"/>
  <w15:chartTrackingRefBased/>
  <w15:docId w15:val="{6301EC7A-9494-45C3-9A43-A967C432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6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DD06DC"/>
    <w:pPr>
      <w:keepNext/>
      <w:tabs>
        <w:tab w:val="left" w:pos="2550"/>
      </w:tabs>
      <w:outlineLvl w:val="0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DD06DC"/>
    <w:pPr>
      <w:keepNext/>
      <w:spacing w:after="240"/>
      <w:outlineLvl w:val="3"/>
    </w:pPr>
    <w:rPr>
      <w:rFonts w:ascii="Verdana" w:hAnsi="Verdan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D06D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DD06DC"/>
    <w:rPr>
      <w:rFonts w:ascii="Verdana" w:eastAsia="Times New Roman" w:hAnsi="Verdana" w:cs="Times New Roman"/>
      <w:kern w:val="0"/>
      <w:szCs w:val="24"/>
      <w:lang w:eastAsia="it-IT"/>
      <w14:ligatures w14:val="none"/>
    </w:rPr>
  </w:style>
  <w:style w:type="character" w:styleId="Collegamentoipertestuale">
    <w:name w:val="Hyperlink"/>
    <w:rsid w:val="00DD06DC"/>
    <w:rPr>
      <w:color w:val="0000FF"/>
      <w:u w:val="single"/>
    </w:rPr>
  </w:style>
  <w:style w:type="paragraph" w:styleId="NormaleWeb">
    <w:name w:val="Normal (Web)"/>
    <w:basedOn w:val="Normale"/>
    <w:uiPriority w:val="99"/>
    <w:rsid w:val="00DD06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3">
    <w:name w:val="Body Text 3"/>
    <w:basedOn w:val="Normale"/>
    <w:link w:val="Corpodeltesto3Carattere"/>
    <w:rsid w:val="00DD06DC"/>
    <w:pPr>
      <w:jc w:val="both"/>
    </w:pPr>
    <w:rPr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DD06DC"/>
    <w:rPr>
      <w:rFonts w:ascii="Times New Roman" w:eastAsia="Times New Roman" w:hAnsi="Times New Roman" w:cs="Times New Roman"/>
      <w:kern w:val="0"/>
      <w:szCs w:val="24"/>
      <w:lang w:eastAsia="it-IT"/>
      <w14:ligatures w14:val="none"/>
    </w:rPr>
  </w:style>
  <w:style w:type="paragraph" w:customStyle="1" w:styleId="Default">
    <w:name w:val="Default"/>
    <w:rsid w:val="00DD06DC"/>
    <w:pPr>
      <w:autoSpaceDE w:val="0"/>
      <w:autoSpaceDN w:val="0"/>
      <w:adjustRightInd w:val="0"/>
      <w:spacing w:after="0" w:line="240" w:lineRule="auto"/>
    </w:pPr>
    <w:rPr>
      <w:rFonts w:ascii="DIN" w:eastAsia="Times New Roman" w:hAnsi="DIN" w:cs="DIN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D06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eidos.it" TargetMode="External"/><Relationship Id="rId5" Type="http://schemas.openxmlformats.org/officeDocument/2006/relationships/hyperlink" Target="https://flormart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cp:keywords/>
  <dc:description/>
  <cp:lastModifiedBy>utente01</cp:lastModifiedBy>
  <cp:revision>5</cp:revision>
  <cp:lastPrinted>2023-09-15T07:44:00Z</cp:lastPrinted>
  <dcterms:created xsi:type="dcterms:W3CDTF">2023-09-14T13:46:00Z</dcterms:created>
  <dcterms:modified xsi:type="dcterms:W3CDTF">2023-09-15T07:44:00Z</dcterms:modified>
</cp:coreProperties>
</file>